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2E3B" w14:textId="185791F3" w:rsidR="00051FDB" w:rsidRDefault="00051FDB" w:rsidP="00220301">
      <w:pPr>
        <w:pStyle w:val="Default"/>
        <w:spacing w:line="360" w:lineRule="auto"/>
        <w:jc w:val="center"/>
        <w:rPr>
          <w:rFonts w:asciiTheme="majorBidi" w:hAnsiTheme="majorBidi" w:cstheme="majorBidi"/>
          <w:b/>
          <w:bCs/>
          <w:color w:val="auto"/>
          <w:sz w:val="28"/>
          <w:szCs w:val="28"/>
        </w:rPr>
      </w:pPr>
      <w:r w:rsidRPr="00054B8A">
        <w:rPr>
          <w:rFonts w:asciiTheme="majorBidi" w:hAnsiTheme="majorBidi" w:cstheme="majorBidi"/>
          <w:b/>
          <w:bCs/>
          <w:color w:val="auto"/>
          <w:sz w:val="28"/>
          <w:szCs w:val="28"/>
        </w:rPr>
        <w:t>The Impact of psychological stress levels on the biophysical properties of the skin among university students</w:t>
      </w:r>
    </w:p>
    <w:p w14:paraId="7286C37B" w14:textId="37064C55" w:rsidR="002B54E3" w:rsidRDefault="002B54E3" w:rsidP="00220301">
      <w:pPr>
        <w:pStyle w:val="Default"/>
        <w:spacing w:line="360" w:lineRule="auto"/>
        <w:jc w:val="center"/>
        <w:rPr>
          <w:rFonts w:asciiTheme="majorBidi" w:hAnsiTheme="majorBidi" w:cstheme="majorBidi"/>
          <w:b/>
          <w:bCs/>
          <w:color w:val="auto"/>
          <w:sz w:val="28"/>
          <w:szCs w:val="28"/>
        </w:rPr>
      </w:pPr>
    </w:p>
    <w:p w14:paraId="53C629C7" w14:textId="77777777" w:rsidR="00220301" w:rsidRPr="00FB55C3" w:rsidRDefault="00220301" w:rsidP="00220301">
      <w:pPr>
        <w:pStyle w:val="Default"/>
        <w:spacing w:line="360" w:lineRule="auto"/>
        <w:jc w:val="center"/>
        <w:rPr>
          <w:rFonts w:asciiTheme="majorBidi" w:hAnsiTheme="majorBidi" w:cstheme="majorBidi"/>
          <w:sz w:val="22"/>
          <w:szCs w:val="22"/>
        </w:rPr>
      </w:pPr>
      <w:proofErr w:type="spellStart"/>
      <w:r w:rsidRPr="00FB55C3">
        <w:rPr>
          <w:color w:val="211D1E"/>
          <w:sz w:val="22"/>
          <w:szCs w:val="22"/>
        </w:rPr>
        <w:t>Haval</w:t>
      </w:r>
      <w:proofErr w:type="spellEnd"/>
      <w:r w:rsidRPr="00FB55C3">
        <w:rPr>
          <w:color w:val="211D1E"/>
          <w:sz w:val="22"/>
          <w:szCs w:val="22"/>
        </w:rPr>
        <w:t xml:space="preserve"> Y. </w:t>
      </w:r>
      <w:proofErr w:type="spellStart"/>
      <w:r w:rsidRPr="00FB55C3">
        <w:rPr>
          <w:color w:val="211D1E"/>
          <w:sz w:val="22"/>
          <w:szCs w:val="22"/>
        </w:rPr>
        <w:t>Yacoob</w:t>
      </w:r>
      <w:proofErr w:type="spellEnd"/>
      <w:r w:rsidRPr="00FB55C3">
        <w:rPr>
          <w:color w:val="211D1E"/>
          <w:sz w:val="22"/>
          <w:szCs w:val="22"/>
        </w:rPr>
        <w:t xml:space="preserve"> </w:t>
      </w:r>
      <w:r w:rsidRPr="005B68E4">
        <w:rPr>
          <w:color w:val="211D1E"/>
          <w:sz w:val="22"/>
          <w:szCs w:val="22"/>
        </w:rPr>
        <w:t>Aldosky</w:t>
      </w:r>
      <w:r w:rsidRPr="005B68E4">
        <w:rPr>
          <w:color w:val="211D1E"/>
          <w:sz w:val="22"/>
          <w:szCs w:val="22"/>
          <w:vertAlign w:val="superscript"/>
        </w:rPr>
        <w:t>1</w:t>
      </w:r>
      <w:r>
        <w:rPr>
          <w:color w:val="211D1E"/>
          <w:sz w:val="22"/>
          <w:szCs w:val="22"/>
        </w:rPr>
        <w:t xml:space="preserve">, </w:t>
      </w:r>
      <w:proofErr w:type="spellStart"/>
      <w:r w:rsidRPr="005B68E4">
        <w:rPr>
          <w:color w:val="211D1E"/>
          <w:sz w:val="22"/>
          <w:szCs w:val="22"/>
        </w:rPr>
        <w:t>Dindar</w:t>
      </w:r>
      <w:proofErr w:type="spellEnd"/>
      <w:r w:rsidRPr="00FB55C3">
        <w:rPr>
          <w:color w:val="211D1E"/>
          <w:sz w:val="22"/>
          <w:szCs w:val="22"/>
        </w:rPr>
        <w:t xml:space="preserve"> S. Bari</w:t>
      </w:r>
      <w:r>
        <w:rPr>
          <w:color w:val="211D1E"/>
          <w:sz w:val="22"/>
          <w:szCs w:val="22"/>
          <w:vertAlign w:val="superscript"/>
        </w:rPr>
        <w:t>2</w:t>
      </w:r>
      <w:r w:rsidRPr="00FB55C3">
        <w:rPr>
          <w:sz w:val="22"/>
          <w:szCs w:val="22"/>
        </w:rPr>
        <w:t xml:space="preserve"> </w:t>
      </w:r>
      <w:r w:rsidRPr="00FB55C3">
        <w:rPr>
          <w:rStyle w:val="A3"/>
          <w:sz w:val="22"/>
          <w:szCs w:val="22"/>
        </w:rPr>
        <w:t>(</w:t>
      </w:r>
      <w:r w:rsidRPr="00FB55C3">
        <w:rPr>
          <w:rStyle w:val="A3"/>
          <w:rFonts w:ascii="Wingdings" w:hAnsi="Wingdings" w:cs="Wingdings"/>
          <w:sz w:val="22"/>
          <w:szCs w:val="22"/>
        </w:rPr>
        <w:t>*</w:t>
      </w:r>
      <w:r w:rsidRPr="00FB55C3">
        <w:rPr>
          <w:rStyle w:val="A3"/>
          <w:sz w:val="22"/>
          <w:szCs w:val="22"/>
        </w:rPr>
        <w:t>),</w:t>
      </w:r>
      <w:r w:rsidRPr="00FB55C3">
        <w:rPr>
          <w:color w:val="211D1E"/>
          <w:sz w:val="22"/>
          <w:szCs w:val="22"/>
        </w:rPr>
        <w:t xml:space="preserve"> </w:t>
      </w:r>
      <w:proofErr w:type="spellStart"/>
      <w:r w:rsidRPr="00FB55C3">
        <w:rPr>
          <w:color w:val="211D1E"/>
          <w:sz w:val="22"/>
          <w:szCs w:val="22"/>
        </w:rPr>
        <w:t>Parwin</w:t>
      </w:r>
      <w:proofErr w:type="spellEnd"/>
      <w:r w:rsidRPr="00FB55C3">
        <w:rPr>
          <w:color w:val="211D1E"/>
          <w:sz w:val="22"/>
          <w:szCs w:val="22"/>
        </w:rPr>
        <w:t xml:space="preserve"> Naji</w:t>
      </w:r>
      <w:r w:rsidRPr="00FB55C3">
        <w:rPr>
          <w:rFonts w:asciiTheme="majorBidi" w:hAnsiTheme="majorBidi" w:cstheme="majorBidi"/>
          <w:sz w:val="22"/>
          <w:szCs w:val="22"/>
          <w:vertAlign w:val="superscript"/>
        </w:rPr>
        <w:t>3</w:t>
      </w:r>
      <w:r w:rsidRPr="00FB55C3">
        <w:rPr>
          <w:rFonts w:asciiTheme="majorBidi" w:hAnsiTheme="majorBidi" w:cstheme="majorBidi"/>
          <w:sz w:val="22"/>
          <w:szCs w:val="22"/>
        </w:rPr>
        <w:t xml:space="preserve">, </w:t>
      </w:r>
      <w:proofErr w:type="spellStart"/>
      <w:r w:rsidRPr="00FB55C3">
        <w:rPr>
          <w:rFonts w:asciiTheme="majorBidi" w:hAnsiTheme="majorBidi" w:cstheme="majorBidi"/>
          <w:sz w:val="22"/>
          <w:szCs w:val="22"/>
        </w:rPr>
        <w:t>Shahang</w:t>
      </w:r>
      <w:proofErr w:type="spellEnd"/>
      <w:r w:rsidRPr="00FB55C3">
        <w:rPr>
          <w:rFonts w:asciiTheme="majorBidi" w:hAnsiTheme="majorBidi" w:cstheme="majorBidi"/>
          <w:sz w:val="22"/>
          <w:szCs w:val="22"/>
        </w:rPr>
        <w:t xml:space="preserve"> Ahmed</w:t>
      </w:r>
      <w:r w:rsidRPr="00FB55C3">
        <w:rPr>
          <w:rFonts w:asciiTheme="majorBidi" w:hAnsiTheme="majorBidi" w:cstheme="majorBidi"/>
          <w:sz w:val="22"/>
          <w:szCs w:val="22"/>
          <w:vertAlign w:val="superscript"/>
        </w:rPr>
        <w:t>3</w:t>
      </w:r>
      <w:r w:rsidRPr="00FB55C3">
        <w:rPr>
          <w:rFonts w:asciiTheme="majorBidi" w:hAnsiTheme="majorBidi" w:cstheme="majorBidi"/>
          <w:sz w:val="22"/>
          <w:szCs w:val="22"/>
        </w:rPr>
        <w:t xml:space="preserve">, </w:t>
      </w:r>
      <w:proofErr w:type="spellStart"/>
      <w:r w:rsidRPr="00FB55C3">
        <w:rPr>
          <w:rFonts w:asciiTheme="majorBidi" w:hAnsiTheme="majorBidi" w:cstheme="majorBidi"/>
          <w:sz w:val="22"/>
          <w:szCs w:val="22"/>
        </w:rPr>
        <w:t>Rijan</w:t>
      </w:r>
      <w:proofErr w:type="spellEnd"/>
      <w:r w:rsidRPr="00FB55C3">
        <w:rPr>
          <w:rFonts w:asciiTheme="majorBidi" w:hAnsiTheme="majorBidi" w:cstheme="majorBidi"/>
          <w:sz w:val="22"/>
          <w:szCs w:val="22"/>
        </w:rPr>
        <w:t xml:space="preserve"> Jamal</w:t>
      </w:r>
      <w:r w:rsidRPr="00FB55C3">
        <w:rPr>
          <w:rFonts w:asciiTheme="majorBidi" w:hAnsiTheme="majorBidi" w:cstheme="majorBidi"/>
          <w:sz w:val="22"/>
          <w:szCs w:val="22"/>
          <w:vertAlign w:val="superscript"/>
        </w:rPr>
        <w:t>3</w:t>
      </w:r>
    </w:p>
    <w:p w14:paraId="743D976C" w14:textId="77777777" w:rsidR="00220301" w:rsidRDefault="00220301" w:rsidP="00220301">
      <w:pPr>
        <w:autoSpaceDE w:val="0"/>
        <w:autoSpaceDN w:val="0"/>
        <w:adjustRightInd w:val="0"/>
        <w:spacing w:after="0" w:line="360" w:lineRule="auto"/>
        <w:jc w:val="center"/>
        <w:rPr>
          <w:rFonts w:ascii="Times New Roman" w:eastAsia="Times New Roman" w:hAnsi="Times New Roman" w:cs="Times New Roman"/>
          <w:sz w:val="18"/>
          <w:szCs w:val="20"/>
          <w:lang w:eastAsia="de-DE"/>
        </w:rPr>
      </w:pPr>
      <w:r>
        <w:rPr>
          <w:color w:val="211D1E"/>
          <w:sz w:val="24"/>
          <w:szCs w:val="24"/>
          <w:vertAlign w:val="superscript"/>
        </w:rPr>
        <w:t>1</w:t>
      </w:r>
      <w:r>
        <w:rPr>
          <w:rFonts w:ascii="Times New Roman" w:eastAsia="Times New Roman" w:hAnsi="Times New Roman" w:cs="Times New Roman"/>
          <w:sz w:val="18"/>
          <w:szCs w:val="20"/>
          <w:lang w:eastAsia="de-DE"/>
        </w:rPr>
        <w:t xml:space="preserve"> </w:t>
      </w:r>
      <w:bookmarkStart w:id="0" w:name="_Hlk114473932"/>
      <w:r>
        <w:rPr>
          <w:rFonts w:ascii="Times New Roman" w:eastAsia="Times New Roman" w:hAnsi="Times New Roman" w:cs="Times New Roman"/>
          <w:sz w:val="18"/>
          <w:szCs w:val="20"/>
          <w:lang w:eastAsia="de-DE"/>
        </w:rPr>
        <w:t xml:space="preserve">University of Duhok, </w:t>
      </w:r>
      <w:bookmarkStart w:id="1" w:name="_Hlk98739196"/>
      <w:r>
        <w:rPr>
          <w:rFonts w:ascii="Times New Roman" w:eastAsia="Times New Roman" w:hAnsi="Times New Roman" w:cs="Times New Roman"/>
          <w:sz w:val="18"/>
          <w:szCs w:val="20"/>
          <w:lang w:eastAsia="de-DE"/>
        </w:rPr>
        <w:t>College of Science</w:t>
      </w:r>
      <w:bookmarkEnd w:id="1"/>
      <w:r>
        <w:rPr>
          <w:rFonts w:ascii="Times New Roman" w:eastAsia="Times New Roman" w:hAnsi="Times New Roman" w:cs="Times New Roman"/>
          <w:sz w:val="18"/>
          <w:szCs w:val="20"/>
          <w:lang w:eastAsia="de-DE"/>
        </w:rPr>
        <w:t xml:space="preserve">, Duhok, Kurdistan Region, Iraq </w:t>
      </w:r>
      <w:bookmarkEnd w:id="0"/>
    </w:p>
    <w:p w14:paraId="79E70C28" w14:textId="77777777" w:rsidR="00220301" w:rsidRPr="005B68E4" w:rsidRDefault="00220301" w:rsidP="00220301">
      <w:pPr>
        <w:autoSpaceDE w:val="0"/>
        <w:autoSpaceDN w:val="0"/>
        <w:adjustRightInd w:val="0"/>
        <w:spacing w:after="0" w:line="360" w:lineRule="auto"/>
        <w:jc w:val="center"/>
        <w:rPr>
          <w:rFonts w:ascii="Times New Roman" w:hAnsi="Times New Roman" w:cs="Times New Roman"/>
          <w:color w:val="211D1E"/>
          <w:sz w:val="24"/>
          <w:szCs w:val="24"/>
          <w:vertAlign w:val="superscript"/>
        </w:rPr>
      </w:pPr>
      <w:r>
        <w:t xml:space="preserve"> </w:t>
      </w:r>
      <w:r>
        <w:rPr>
          <w:rFonts w:ascii="Times New Roman" w:hAnsi="Times New Roman" w:cs="Times New Roman"/>
          <w:color w:val="211D1E"/>
          <w:sz w:val="24"/>
          <w:szCs w:val="24"/>
          <w:vertAlign w:val="superscript"/>
        </w:rPr>
        <w:t>2</w:t>
      </w:r>
      <w:r>
        <w:t xml:space="preserve"> </w:t>
      </w:r>
      <w:bookmarkStart w:id="2" w:name="_Hlk114473951"/>
      <w:r>
        <w:rPr>
          <w:rFonts w:ascii="Times New Roman" w:eastAsia="Times New Roman" w:hAnsi="Times New Roman" w:cs="Times New Roman"/>
          <w:sz w:val="18"/>
          <w:szCs w:val="20"/>
          <w:lang w:eastAsia="de-DE"/>
        </w:rPr>
        <w:t xml:space="preserve">University of </w:t>
      </w:r>
      <w:proofErr w:type="spellStart"/>
      <w:r>
        <w:rPr>
          <w:rFonts w:ascii="Times New Roman" w:eastAsia="Times New Roman" w:hAnsi="Times New Roman" w:cs="Times New Roman"/>
          <w:sz w:val="18"/>
          <w:szCs w:val="20"/>
          <w:lang w:eastAsia="de-DE"/>
        </w:rPr>
        <w:t>Zakho</w:t>
      </w:r>
      <w:proofErr w:type="spellEnd"/>
      <w:r>
        <w:rPr>
          <w:rFonts w:ascii="Times New Roman" w:eastAsia="Times New Roman" w:hAnsi="Times New Roman" w:cs="Times New Roman"/>
          <w:sz w:val="18"/>
          <w:szCs w:val="20"/>
          <w:lang w:eastAsia="de-DE"/>
        </w:rPr>
        <w:t xml:space="preserve">, Faculty of Science, </w:t>
      </w:r>
      <w:proofErr w:type="spellStart"/>
      <w:r>
        <w:rPr>
          <w:rFonts w:ascii="Times New Roman" w:eastAsia="Times New Roman" w:hAnsi="Times New Roman" w:cs="Times New Roman"/>
          <w:sz w:val="18"/>
          <w:szCs w:val="20"/>
          <w:lang w:eastAsia="de-DE"/>
        </w:rPr>
        <w:t>Zakho</w:t>
      </w:r>
      <w:proofErr w:type="spellEnd"/>
      <w:r>
        <w:rPr>
          <w:rFonts w:ascii="Times New Roman" w:eastAsia="Times New Roman" w:hAnsi="Times New Roman" w:cs="Times New Roman"/>
          <w:sz w:val="18"/>
          <w:szCs w:val="20"/>
          <w:lang w:eastAsia="de-DE"/>
        </w:rPr>
        <w:t>, Kurdistan Region, Iraq</w:t>
      </w:r>
      <w:bookmarkEnd w:id="2"/>
    </w:p>
    <w:p w14:paraId="2FCA5989" w14:textId="77777777" w:rsidR="00220301" w:rsidRDefault="00220301" w:rsidP="00220301">
      <w:pPr>
        <w:autoSpaceDE w:val="0"/>
        <w:autoSpaceDN w:val="0"/>
        <w:adjustRightInd w:val="0"/>
        <w:spacing w:after="0" w:line="360" w:lineRule="auto"/>
        <w:jc w:val="center"/>
        <w:rPr>
          <w:rFonts w:ascii="Times New Roman" w:eastAsia="Times New Roman" w:hAnsi="Times New Roman" w:cs="Times New Roman"/>
          <w:sz w:val="18"/>
          <w:szCs w:val="20"/>
          <w:lang w:eastAsia="de-DE"/>
        </w:rPr>
      </w:pPr>
      <w:r>
        <w:rPr>
          <w:color w:val="211D1E"/>
          <w:sz w:val="24"/>
          <w:szCs w:val="24"/>
          <w:vertAlign w:val="superscript"/>
        </w:rPr>
        <w:t>3</w:t>
      </w:r>
      <w:r>
        <w:rPr>
          <w:rFonts w:ascii="Times New Roman" w:eastAsia="Times New Roman" w:hAnsi="Times New Roman" w:cs="Times New Roman"/>
          <w:sz w:val="18"/>
          <w:szCs w:val="20"/>
          <w:lang w:eastAsia="de-DE"/>
        </w:rPr>
        <w:t xml:space="preserve"> </w:t>
      </w:r>
      <w:bookmarkStart w:id="3" w:name="_Hlk114473967"/>
      <w:r>
        <w:rPr>
          <w:rFonts w:ascii="Times New Roman" w:eastAsia="Times New Roman" w:hAnsi="Times New Roman" w:cs="Times New Roman"/>
          <w:sz w:val="18"/>
          <w:szCs w:val="20"/>
          <w:lang w:eastAsia="de-DE"/>
        </w:rPr>
        <w:t xml:space="preserve">University of Duhok, College of Engineering, Duhok, Kurdistan Region, Iraq </w:t>
      </w:r>
      <w:bookmarkEnd w:id="3"/>
      <w:r>
        <w:t xml:space="preserve"> </w:t>
      </w:r>
    </w:p>
    <w:p w14:paraId="385F59CC" w14:textId="77777777" w:rsidR="00984BE6" w:rsidRDefault="00984BE6" w:rsidP="00984BE6">
      <w:pPr>
        <w:autoSpaceDE w:val="0"/>
        <w:autoSpaceDN w:val="0"/>
        <w:adjustRightInd w:val="0"/>
        <w:spacing w:after="0" w:line="240" w:lineRule="auto"/>
        <w:rPr>
          <w:rFonts w:asciiTheme="majorBidi" w:hAnsiTheme="majorBidi" w:cstheme="majorBidi"/>
          <w:b/>
          <w:bCs/>
          <w:sz w:val="24"/>
          <w:szCs w:val="24"/>
        </w:rPr>
      </w:pPr>
    </w:p>
    <w:p w14:paraId="146BF734" w14:textId="65F9B9F2" w:rsidR="00984BE6" w:rsidRDefault="00984BE6" w:rsidP="00984BE6">
      <w:pPr>
        <w:autoSpaceDE w:val="0"/>
        <w:autoSpaceDN w:val="0"/>
        <w:adjustRightInd w:val="0"/>
        <w:spacing w:after="0" w:line="240" w:lineRule="auto"/>
        <w:rPr>
          <w:rFonts w:asciiTheme="majorBidi" w:hAnsiTheme="majorBidi" w:cstheme="majorBidi"/>
          <w:b/>
          <w:bCs/>
          <w:sz w:val="24"/>
          <w:szCs w:val="24"/>
        </w:rPr>
      </w:pPr>
      <w:r w:rsidRPr="002B54E3">
        <w:rPr>
          <w:rFonts w:asciiTheme="majorBidi" w:hAnsiTheme="majorBidi" w:cstheme="majorBidi"/>
          <w:b/>
          <w:bCs/>
          <w:sz w:val="24"/>
          <w:szCs w:val="24"/>
        </w:rPr>
        <w:t>Correspondence</w:t>
      </w:r>
    </w:p>
    <w:p w14:paraId="0CF73699" w14:textId="77777777" w:rsidR="00984BE6" w:rsidRPr="002B54E3" w:rsidRDefault="00984BE6" w:rsidP="00984BE6">
      <w:pPr>
        <w:autoSpaceDE w:val="0"/>
        <w:autoSpaceDN w:val="0"/>
        <w:adjustRightInd w:val="0"/>
        <w:spacing w:after="0" w:line="240" w:lineRule="auto"/>
        <w:rPr>
          <w:rFonts w:asciiTheme="majorBidi" w:hAnsiTheme="majorBidi" w:cstheme="majorBidi"/>
          <w:b/>
          <w:bCs/>
          <w:sz w:val="24"/>
          <w:szCs w:val="24"/>
        </w:rPr>
      </w:pPr>
    </w:p>
    <w:p w14:paraId="02F6419C" w14:textId="77777777" w:rsidR="00984BE6" w:rsidRPr="002B54E3" w:rsidRDefault="00984BE6" w:rsidP="00984BE6">
      <w:pPr>
        <w:autoSpaceDE w:val="0"/>
        <w:autoSpaceDN w:val="0"/>
        <w:adjustRightInd w:val="0"/>
        <w:spacing w:after="0" w:line="240" w:lineRule="auto"/>
        <w:rPr>
          <w:rFonts w:asciiTheme="majorBidi" w:hAnsiTheme="majorBidi" w:cstheme="majorBidi"/>
          <w:sz w:val="24"/>
          <w:szCs w:val="24"/>
        </w:rPr>
      </w:pPr>
      <w:proofErr w:type="spellStart"/>
      <w:r w:rsidRPr="002B54E3">
        <w:rPr>
          <w:rFonts w:asciiTheme="majorBidi" w:hAnsiTheme="majorBidi" w:cstheme="majorBidi"/>
          <w:sz w:val="24"/>
          <w:szCs w:val="24"/>
        </w:rPr>
        <w:t>D</w:t>
      </w:r>
      <w:r>
        <w:rPr>
          <w:rFonts w:asciiTheme="majorBidi" w:hAnsiTheme="majorBidi" w:cstheme="majorBidi"/>
          <w:sz w:val="24"/>
          <w:szCs w:val="24"/>
        </w:rPr>
        <w:t>indar</w:t>
      </w:r>
      <w:proofErr w:type="spellEnd"/>
      <w:r>
        <w:rPr>
          <w:rFonts w:asciiTheme="majorBidi" w:hAnsiTheme="majorBidi" w:cstheme="majorBidi"/>
          <w:sz w:val="24"/>
          <w:szCs w:val="24"/>
        </w:rPr>
        <w:t xml:space="preserve"> </w:t>
      </w:r>
      <w:r w:rsidRPr="002B54E3">
        <w:rPr>
          <w:rFonts w:asciiTheme="majorBidi" w:hAnsiTheme="majorBidi" w:cstheme="majorBidi"/>
          <w:sz w:val="24"/>
          <w:szCs w:val="24"/>
        </w:rPr>
        <w:t>S. Bari, Faculty of Science, Department of</w:t>
      </w:r>
      <w:r>
        <w:rPr>
          <w:rFonts w:asciiTheme="majorBidi" w:hAnsiTheme="majorBidi" w:cstheme="majorBidi"/>
          <w:sz w:val="24"/>
          <w:szCs w:val="24"/>
        </w:rPr>
        <w:t xml:space="preserve"> </w:t>
      </w:r>
      <w:r w:rsidRPr="002B54E3">
        <w:rPr>
          <w:rFonts w:asciiTheme="majorBidi" w:hAnsiTheme="majorBidi" w:cstheme="majorBidi"/>
          <w:sz w:val="24"/>
          <w:szCs w:val="24"/>
        </w:rPr>
        <w:t xml:space="preserve">Physics, University of </w:t>
      </w:r>
      <w:proofErr w:type="spellStart"/>
      <w:r w:rsidRPr="002B54E3">
        <w:rPr>
          <w:rFonts w:asciiTheme="majorBidi" w:hAnsiTheme="majorBidi" w:cstheme="majorBidi"/>
          <w:sz w:val="24"/>
          <w:szCs w:val="24"/>
        </w:rPr>
        <w:t>Zakho</w:t>
      </w:r>
      <w:proofErr w:type="spellEnd"/>
      <w:r w:rsidRPr="002B54E3">
        <w:rPr>
          <w:rFonts w:asciiTheme="majorBidi" w:hAnsiTheme="majorBidi" w:cstheme="majorBidi"/>
          <w:sz w:val="24"/>
          <w:szCs w:val="24"/>
        </w:rPr>
        <w:t xml:space="preserve">, </w:t>
      </w:r>
      <w:proofErr w:type="spellStart"/>
      <w:r w:rsidRPr="002B54E3">
        <w:rPr>
          <w:rFonts w:asciiTheme="majorBidi" w:hAnsiTheme="majorBidi" w:cstheme="majorBidi"/>
          <w:sz w:val="24"/>
          <w:szCs w:val="24"/>
        </w:rPr>
        <w:t>Zakho</w:t>
      </w:r>
      <w:proofErr w:type="spellEnd"/>
      <w:r w:rsidRPr="002B54E3">
        <w:rPr>
          <w:rFonts w:asciiTheme="majorBidi" w:hAnsiTheme="majorBidi" w:cstheme="majorBidi"/>
          <w:sz w:val="24"/>
          <w:szCs w:val="24"/>
        </w:rPr>
        <w:t>, Kurdistan</w:t>
      </w:r>
    </w:p>
    <w:p w14:paraId="3C3FAFB9" w14:textId="77777777" w:rsidR="00984BE6" w:rsidRPr="002B54E3" w:rsidRDefault="00984BE6" w:rsidP="00984BE6">
      <w:pPr>
        <w:autoSpaceDE w:val="0"/>
        <w:autoSpaceDN w:val="0"/>
        <w:adjustRightInd w:val="0"/>
        <w:spacing w:line="240" w:lineRule="auto"/>
        <w:rPr>
          <w:rFonts w:asciiTheme="majorBidi" w:hAnsiTheme="majorBidi" w:cstheme="majorBidi"/>
          <w:sz w:val="24"/>
          <w:szCs w:val="24"/>
        </w:rPr>
      </w:pPr>
      <w:r w:rsidRPr="002B54E3">
        <w:rPr>
          <w:rFonts w:asciiTheme="majorBidi" w:hAnsiTheme="majorBidi" w:cstheme="majorBidi"/>
          <w:sz w:val="24"/>
          <w:szCs w:val="24"/>
        </w:rPr>
        <w:t>region, Iraq.</w:t>
      </w:r>
    </w:p>
    <w:p w14:paraId="42058CBF" w14:textId="5BF82D3E" w:rsidR="007863E7" w:rsidRDefault="00984BE6" w:rsidP="007863E7">
      <w:pPr>
        <w:spacing w:after="0"/>
        <w:rPr>
          <w:rFonts w:asciiTheme="majorBidi" w:hAnsiTheme="majorBidi" w:cstheme="majorBidi"/>
          <w:b/>
          <w:bCs/>
          <w:sz w:val="24"/>
          <w:szCs w:val="24"/>
        </w:rPr>
      </w:pPr>
      <w:r w:rsidRPr="002B54E3">
        <w:rPr>
          <w:rFonts w:asciiTheme="majorBidi" w:hAnsiTheme="majorBidi" w:cstheme="majorBidi"/>
          <w:sz w:val="24"/>
          <w:szCs w:val="24"/>
        </w:rPr>
        <w:t>Email: dindar.</w:t>
      </w:r>
      <w:r>
        <w:rPr>
          <w:rFonts w:asciiTheme="majorBidi" w:hAnsiTheme="majorBidi" w:cstheme="majorBidi"/>
          <w:sz w:val="24"/>
          <w:szCs w:val="24"/>
        </w:rPr>
        <w:t>bari</w:t>
      </w:r>
      <w:r w:rsidRPr="002B54E3">
        <w:rPr>
          <w:rFonts w:asciiTheme="majorBidi" w:hAnsiTheme="majorBidi" w:cstheme="majorBidi"/>
          <w:sz w:val="24"/>
          <w:szCs w:val="24"/>
        </w:rPr>
        <w:t>@</w:t>
      </w:r>
      <w:r>
        <w:rPr>
          <w:rFonts w:asciiTheme="majorBidi" w:hAnsiTheme="majorBidi" w:cstheme="majorBidi"/>
          <w:sz w:val="24"/>
          <w:szCs w:val="24"/>
        </w:rPr>
        <w:t>uoz.edu</w:t>
      </w:r>
      <w:r w:rsidRPr="002B54E3">
        <w:rPr>
          <w:rFonts w:asciiTheme="majorBidi" w:hAnsiTheme="majorBidi" w:cstheme="majorBidi"/>
          <w:sz w:val="24"/>
          <w:szCs w:val="24"/>
        </w:rPr>
        <w:t>.</w:t>
      </w:r>
      <w:r>
        <w:rPr>
          <w:rFonts w:asciiTheme="majorBidi" w:hAnsiTheme="majorBidi" w:cstheme="majorBidi"/>
          <w:sz w:val="24"/>
          <w:szCs w:val="24"/>
        </w:rPr>
        <w:t>krd</w:t>
      </w:r>
    </w:p>
    <w:p w14:paraId="5AEC87C7" w14:textId="0634F288" w:rsidR="007863E7" w:rsidRDefault="007863E7" w:rsidP="00984BE6">
      <w:pPr>
        <w:rPr>
          <w:rFonts w:asciiTheme="majorBidi" w:hAnsiTheme="majorBidi" w:cstheme="majorBidi"/>
          <w:sz w:val="24"/>
          <w:szCs w:val="24"/>
        </w:rPr>
      </w:pPr>
      <w:r w:rsidRPr="007863E7">
        <w:rPr>
          <w:rFonts w:asciiTheme="majorBidi" w:hAnsiTheme="majorBidi" w:cstheme="majorBidi"/>
          <w:sz w:val="24"/>
          <w:szCs w:val="24"/>
        </w:rPr>
        <w:t>Tell:</w:t>
      </w:r>
      <w:r>
        <w:rPr>
          <w:rFonts w:asciiTheme="majorBidi" w:hAnsiTheme="majorBidi" w:cstheme="majorBidi"/>
          <w:sz w:val="24"/>
          <w:szCs w:val="24"/>
        </w:rPr>
        <w:t xml:space="preserve"> </w:t>
      </w:r>
      <w:r w:rsidRPr="007863E7">
        <w:rPr>
          <w:rFonts w:asciiTheme="majorBidi" w:hAnsiTheme="majorBidi" w:cstheme="majorBidi"/>
          <w:sz w:val="24"/>
          <w:szCs w:val="24"/>
        </w:rPr>
        <w:t>9647504987542</w:t>
      </w:r>
    </w:p>
    <w:p w14:paraId="38490421" w14:textId="77777777" w:rsidR="00BA03B3" w:rsidRPr="007863E7" w:rsidRDefault="00BA03B3" w:rsidP="00984BE6">
      <w:pPr>
        <w:rPr>
          <w:rFonts w:asciiTheme="majorBidi" w:hAnsiTheme="majorBidi" w:cstheme="majorBidi"/>
          <w:sz w:val="24"/>
          <w:szCs w:val="24"/>
        </w:rPr>
      </w:pPr>
    </w:p>
    <w:p w14:paraId="048430E0" w14:textId="61DAF187" w:rsidR="009927AB" w:rsidRPr="00934C97" w:rsidRDefault="009927AB" w:rsidP="00220301">
      <w:pPr>
        <w:spacing w:line="360" w:lineRule="auto"/>
        <w:rPr>
          <w:rFonts w:ascii="AdvP6960" w:hAnsi="AdvP6960" w:cs="AdvP6960"/>
          <w:color w:val="231F20"/>
          <w:sz w:val="24"/>
          <w:szCs w:val="24"/>
        </w:rPr>
      </w:pPr>
      <w:r w:rsidRPr="00934C97">
        <w:rPr>
          <w:rFonts w:asciiTheme="majorBidi" w:hAnsiTheme="majorBidi" w:cstheme="majorBidi"/>
          <w:b/>
          <w:bCs/>
          <w:sz w:val="24"/>
          <w:szCs w:val="24"/>
        </w:rPr>
        <w:t>Abstract</w:t>
      </w:r>
    </w:p>
    <w:p w14:paraId="366C2C34" w14:textId="5A16B717" w:rsidR="00551B71" w:rsidRPr="00934C97" w:rsidRDefault="00423812" w:rsidP="00220301">
      <w:pPr>
        <w:spacing w:after="0" w:line="360" w:lineRule="auto"/>
        <w:jc w:val="both"/>
        <w:rPr>
          <w:rFonts w:asciiTheme="majorBidi" w:hAnsiTheme="majorBidi" w:cstheme="majorBidi"/>
          <w:sz w:val="24"/>
          <w:szCs w:val="24"/>
        </w:rPr>
      </w:pPr>
      <w:r w:rsidRPr="00934C97">
        <w:rPr>
          <w:rFonts w:asciiTheme="majorBidi" w:hAnsiTheme="majorBidi" w:cstheme="majorBidi"/>
          <w:sz w:val="24"/>
          <w:szCs w:val="24"/>
        </w:rPr>
        <w:t>P</w:t>
      </w:r>
      <w:r w:rsidR="0061386D" w:rsidRPr="00934C97">
        <w:rPr>
          <w:rFonts w:asciiTheme="majorBidi" w:hAnsiTheme="majorBidi" w:cstheme="majorBidi"/>
          <w:sz w:val="24"/>
          <w:szCs w:val="24"/>
        </w:rPr>
        <w:t xml:space="preserve">sychological stress </w:t>
      </w:r>
      <w:r w:rsidRPr="00934C97">
        <w:rPr>
          <w:rFonts w:asciiTheme="majorBidi" w:hAnsiTheme="majorBidi" w:cstheme="majorBidi"/>
          <w:sz w:val="24"/>
          <w:szCs w:val="24"/>
        </w:rPr>
        <w:t>can</w:t>
      </w:r>
      <w:r w:rsidR="0061386D" w:rsidRPr="00934C97">
        <w:rPr>
          <w:rFonts w:asciiTheme="majorBidi" w:hAnsiTheme="majorBidi" w:cstheme="majorBidi"/>
          <w:sz w:val="24"/>
          <w:szCs w:val="24"/>
        </w:rPr>
        <w:t xml:space="preserve"> play a crucial role in detrimental physiological and functional consequences </w:t>
      </w:r>
      <w:r w:rsidR="00500DCE" w:rsidRPr="00934C97">
        <w:rPr>
          <w:rFonts w:asciiTheme="majorBidi" w:hAnsiTheme="majorBidi" w:cstheme="majorBidi"/>
          <w:sz w:val="24"/>
          <w:szCs w:val="24"/>
        </w:rPr>
        <w:t>on</w:t>
      </w:r>
      <w:r w:rsidR="0061386D" w:rsidRPr="00934C97">
        <w:rPr>
          <w:rFonts w:asciiTheme="majorBidi" w:hAnsiTheme="majorBidi" w:cstheme="majorBidi"/>
          <w:sz w:val="24"/>
          <w:szCs w:val="24"/>
        </w:rPr>
        <w:t xml:space="preserve"> the skin</w:t>
      </w:r>
      <w:r w:rsidRPr="00934C97">
        <w:rPr>
          <w:rFonts w:asciiTheme="majorBidi" w:hAnsiTheme="majorBidi" w:cstheme="majorBidi"/>
          <w:sz w:val="24"/>
          <w:szCs w:val="24"/>
        </w:rPr>
        <w:t>.</w:t>
      </w:r>
      <w:r w:rsidR="0061386D" w:rsidRPr="00934C97">
        <w:rPr>
          <w:rFonts w:asciiTheme="majorBidi" w:hAnsiTheme="majorBidi" w:cstheme="majorBidi"/>
          <w:sz w:val="24"/>
          <w:szCs w:val="24"/>
        </w:rPr>
        <w:t xml:space="preserve"> </w:t>
      </w:r>
      <w:r w:rsidR="00096B86" w:rsidRPr="00934C97">
        <w:rPr>
          <w:rFonts w:asciiTheme="majorBidi" w:hAnsiTheme="majorBidi" w:cstheme="majorBidi"/>
          <w:sz w:val="24"/>
          <w:szCs w:val="24"/>
        </w:rPr>
        <w:t>Psychological stress cannot be monitored directly, hence in this study</w:t>
      </w:r>
      <w:r w:rsidR="00500DCE" w:rsidRPr="00934C97">
        <w:rPr>
          <w:rFonts w:asciiTheme="majorBidi" w:hAnsiTheme="majorBidi" w:cstheme="majorBidi"/>
          <w:sz w:val="24"/>
          <w:szCs w:val="24"/>
        </w:rPr>
        <w:t>,</w:t>
      </w:r>
      <w:r w:rsidR="00096B86" w:rsidRPr="00934C97">
        <w:rPr>
          <w:rFonts w:asciiTheme="majorBidi" w:hAnsiTheme="majorBidi" w:cstheme="majorBidi"/>
          <w:sz w:val="24"/>
          <w:szCs w:val="24"/>
        </w:rPr>
        <w:t xml:space="preserve"> we tried to monitor stress via recording some biophysical parameters of the skin (skin moisture, skin sebum (oil)</w:t>
      </w:r>
      <w:r w:rsidR="00500DCE" w:rsidRPr="00934C97">
        <w:rPr>
          <w:rFonts w:asciiTheme="majorBidi" w:hAnsiTheme="majorBidi" w:cstheme="majorBidi"/>
          <w:sz w:val="24"/>
          <w:szCs w:val="24"/>
        </w:rPr>
        <w:t>,</w:t>
      </w:r>
      <w:r w:rsidR="00096B86" w:rsidRPr="00934C97">
        <w:rPr>
          <w:rFonts w:asciiTheme="majorBidi" w:hAnsiTheme="majorBidi" w:cstheme="majorBidi"/>
          <w:sz w:val="24"/>
          <w:szCs w:val="24"/>
        </w:rPr>
        <w:t xml:space="preserve"> and skin temperature</w:t>
      </w:r>
      <w:r w:rsidR="00135F61" w:rsidRPr="00934C97">
        <w:rPr>
          <w:rFonts w:asciiTheme="majorBidi" w:hAnsiTheme="majorBidi" w:cstheme="majorBidi"/>
          <w:sz w:val="24"/>
          <w:szCs w:val="24"/>
        </w:rPr>
        <w:t>)</w:t>
      </w:r>
      <w:r w:rsidR="00C017FC" w:rsidRPr="00934C97">
        <w:rPr>
          <w:rFonts w:asciiTheme="majorBidi" w:hAnsiTheme="majorBidi" w:cstheme="majorBidi"/>
          <w:sz w:val="24"/>
          <w:szCs w:val="24"/>
        </w:rPr>
        <w:t xml:space="preserve"> and compared to stress levels assessed based on </w:t>
      </w:r>
      <w:r w:rsidR="00C37E1C" w:rsidRPr="00934C97">
        <w:rPr>
          <w:rFonts w:asciiTheme="majorBidi" w:hAnsiTheme="majorBidi" w:cstheme="majorBidi"/>
          <w:sz w:val="24"/>
          <w:szCs w:val="24"/>
        </w:rPr>
        <w:t>Perceived Stress Scale.</w:t>
      </w:r>
      <w:r w:rsidR="00A07F3C">
        <w:rPr>
          <w:rFonts w:asciiTheme="majorBidi" w:hAnsiTheme="majorBidi" w:cstheme="majorBidi"/>
          <w:sz w:val="24"/>
          <w:szCs w:val="24"/>
        </w:rPr>
        <w:t xml:space="preserve"> </w:t>
      </w:r>
      <w:r w:rsidR="00B0246B" w:rsidRPr="00B0246B">
        <w:rPr>
          <w:rFonts w:asciiTheme="majorBidi" w:hAnsiTheme="majorBidi" w:cstheme="majorBidi"/>
          <w:sz w:val="24"/>
          <w:szCs w:val="24"/>
        </w:rPr>
        <w:t>Skin biophysical parameters were recorded from 20 subjects, which experienced three different psychological stress levels. The answers to the Perceived Stress Scale questionnaire were used to assess the subject's stress levels.</w:t>
      </w:r>
      <w:r w:rsidR="00A07F3C">
        <w:rPr>
          <w:rFonts w:asciiTheme="majorBidi" w:hAnsiTheme="majorBidi" w:cstheme="majorBidi"/>
          <w:sz w:val="24"/>
          <w:szCs w:val="24"/>
        </w:rPr>
        <w:t xml:space="preserve"> </w:t>
      </w:r>
      <w:r w:rsidR="00044A9D" w:rsidRPr="00934C97">
        <w:rPr>
          <w:rFonts w:asciiTheme="majorBidi" w:hAnsiTheme="majorBidi" w:cstheme="majorBidi"/>
          <w:sz w:val="24"/>
          <w:szCs w:val="24"/>
        </w:rPr>
        <w:t xml:space="preserve">Skin moisture, sebum, and temperature were reduced as a function of </w:t>
      </w:r>
      <w:r w:rsidR="004C244A" w:rsidRPr="00934C97">
        <w:rPr>
          <w:rFonts w:asciiTheme="majorBidi" w:hAnsiTheme="majorBidi" w:cstheme="majorBidi"/>
          <w:sz w:val="24"/>
          <w:szCs w:val="24"/>
        </w:rPr>
        <w:t xml:space="preserve">psychological </w:t>
      </w:r>
      <w:r w:rsidR="00044A9D" w:rsidRPr="00934C97">
        <w:rPr>
          <w:rFonts w:asciiTheme="majorBidi" w:hAnsiTheme="majorBidi" w:cstheme="majorBidi"/>
          <w:sz w:val="24"/>
          <w:szCs w:val="24"/>
        </w:rPr>
        <w:t>stress levels. However, statistically</w:t>
      </w:r>
      <w:r w:rsidR="00500DCE" w:rsidRPr="00934C97">
        <w:rPr>
          <w:rFonts w:asciiTheme="majorBidi" w:hAnsiTheme="majorBidi" w:cstheme="majorBidi"/>
          <w:sz w:val="24"/>
          <w:szCs w:val="24"/>
        </w:rPr>
        <w:t>,</w:t>
      </w:r>
      <w:r w:rsidR="00044A9D" w:rsidRPr="00934C97">
        <w:rPr>
          <w:rFonts w:asciiTheme="majorBidi" w:hAnsiTheme="majorBidi" w:cstheme="majorBidi"/>
          <w:sz w:val="24"/>
          <w:szCs w:val="24"/>
        </w:rPr>
        <w:t xml:space="preserve"> no significant differences were observed among the three levels of stress.</w:t>
      </w:r>
      <w:r w:rsidR="00A07F3C">
        <w:rPr>
          <w:rFonts w:asciiTheme="majorBidi" w:hAnsiTheme="majorBidi" w:cstheme="majorBidi"/>
          <w:sz w:val="24"/>
          <w:szCs w:val="24"/>
        </w:rPr>
        <w:t xml:space="preserve"> </w:t>
      </w:r>
      <w:r w:rsidR="0091210A" w:rsidRPr="00934C97">
        <w:rPr>
          <w:rFonts w:asciiTheme="majorBidi" w:hAnsiTheme="majorBidi" w:cstheme="majorBidi"/>
          <w:sz w:val="24"/>
          <w:szCs w:val="24"/>
        </w:rPr>
        <w:t xml:space="preserve">This study illustrated that different </w:t>
      </w:r>
      <w:r w:rsidR="004C244A" w:rsidRPr="00934C97">
        <w:rPr>
          <w:rFonts w:asciiTheme="majorBidi" w:hAnsiTheme="majorBidi" w:cstheme="majorBidi"/>
          <w:sz w:val="24"/>
          <w:szCs w:val="24"/>
        </w:rPr>
        <w:t xml:space="preserve">psychological </w:t>
      </w:r>
      <w:r w:rsidR="0091210A" w:rsidRPr="00934C97">
        <w:rPr>
          <w:rFonts w:asciiTheme="majorBidi" w:hAnsiTheme="majorBidi" w:cstheme="majorBidi"/>
          <w:sz w:val="24"/>
          <w:szCs w:val="24"/>
        </w:rPr>
        <w:t xml:space="preserve">stress levels led to </w:t>
      </w:r>
      <w:r w:rsidR="00500DCE" w:rsidRPr="00934C97">
        <w:rPr>
          <w:rFonts w:asciiTheme="majorBidi" w:hAnsiTheme="majorBidi" w:cstheme="majorBidi"/>
          <w:sz w:val="24"/>
          <w:szCs w:val="24"/>
        </w:rPr>
        <w:t xml:space="preserve">a </w:t>
      </w:r>
      <w:r w:rsidR="0091210A" w:rsidRPr="00934C97">
        <w:rPr>
          <w:rFonts w:asciiTheme="majorBidi" w:hAnsiTheme="majorBidi" w:cstheme="majorBidi"/>
          <w:sz w:val="24"/>
          <w:szCs w:val="24"/>
        </w:rPr>
        <w:t xml:space="preserve">reduction in biophysical parameters of the skin. </w:t>
      </w:r>
      <w:r w:rsidR="00044A9D" w:rsidRPr="00934C97">
        <w:rPr>
          <w:rFonts w:asciiTheme="majorBidi" w:hAnsiTheme="majorBidi" w:cstheme="majorBidi"/>
          <w:sz w:val="24"/>
          <w:szCs w:val="24"/>
        </w:rPr>
        <w:t>The</w:t>
      </w:r>
      <w:r w:rsidR="0091210A" w:rsidRPr="00934C97">
        <w:rPr>
          <w:rFonts w:asciiTheme="majorBidi" w:hAnsiTheme="majorBidi" w:cstheme="majorBidi"/>
          <w:sz w:val="24"/>
          <w:szCs w:val="24"/>
        </w:rPr>
        <w:t xml:space="preserve">se </w:t>
      </w:r>
      <w:r w:rsidR="00044A9D" w:rsidRPr="00934C97">
        <w:rPr>
          <w:rFonts w:asciiTheme="majorBidi" w:hAnsiTheme="majorBidi" w:cstheme="majorBidi"/>
          <w:sz w:val="24"/>
          <w:szCs w:val="24"/>
        </w:rPr>
        <w:t>findings suggest that</w:t>
      </w:r>
      <w:r w:rsidR="00683053" w:rsidRPr="00934C97">
        <w:rPr>
          <w:rFonts w:asciiTheme="majorBidi" w:hAnsiTheme="majorBidi" w:cstheme="majorBidi"/>
          <w:sz w:val="24"/>
          <w:szCs w:val="24"/>
        </w:rPr>
        <w:t xml:space="preserve"> </w:t>
      </w:r>
      <w:r w:rsidR="00E63526" w:rsidRPr="00934C97">
        <w:rPr>
          <w:rFonts w:asciiTheme="majorBidi" w:hAnsiTheme="majorBidi" w:cstheme="majorBidi"/>
          <w:sz w:val="24"/>
          <w:szCs w:val="24"/>
        </w:rPr>
        <w:t xml:space="preserve">the </w:t>
      </w:r>
      <w:r w:rsidR="00683053" w:rsidRPr="00934C97">
        <w:rPr>
          <w:rFonts w:asciiTheme="majorBidi" w:hAnsiTheme="majorBidi" w:cstheme="majorBidi"/>
          <w:sz w:val="24"/>
          <w:szCs w:val="24"/>
        </w:rPr>
        <w:t>skin parameters</w:t>
      </w:r>
      <w:r w:rsidR="00044A9D" w:rsidRPr="00934C97">
        <w:rPr>
          <w:rFonts w:asciiTheme="majorBidi" w:hAnsiTheme="majorBidi" w:cstheme="majorBidi"/>
          <w:sz w:val="24"/>
          <w:szCs w:val="24"/>
        </w:rPr>
        <w:t xml:space="preserve"> might be used as a method for monitoring </w:t>
      </w:r>
      <w:r w:rsidR="004C244A" w:rsidRPr="00934C97">
        <w:rPr>
          <w:rFonts w:asciiTheme="majorBidi" w:hAnsiTheme="majorBidi" w:cstheme="majorBidi"/>
          <w:sz w:val="24"/>
          <w:szCs w:val="24"/>
        </w:rPr>
        <w:t xml:space="preserve">psychological </w:t>
      </w:r>
      <w:r w:rsidR="00044A9D" w:rsidRPr="00934C97">
        <w:rPr>
          <w:rFonts w:asciiTheme="majorBidi" w:hAnsiTheme="majorBidi" w:cstheme="majorBidi"/>
          <w:sz w:val="24"/>
          <w:szCs w:val="24"/>
        </w:rPr>
        <w:t>stress</w:t>
      </w:r>
      <w:r w:rsidR="00683053" w:rsidRPr="00934C97">
        <w:rPr>
          <w:rFonts w:asciiTheme="majorBidi" w:hAnsiTheme="majorBidi" w:cstheme="majorBidi"/>
          <w:sz w:val="24"/>
          <w:szCs w:val="24"/>
        </w:rPr>
        <w:t>.</w:t>
      </w:r>
    </w:p>
    <w:p w14:paraId="491F35D2" w14:textId="77777777" w:rsidR="00551B71" w:rsidRPr="00934C97" w:rsidRDefault="00551B71" w:rsidP="00220301">
      <w:pPr>
        <w:spacing w:after="0" w:line="360" w:lineRule="auto"/>
        <w:jc w:val="both"/>
        <w:rPr>
          <w:rFonts w:asciiTheme="majorBidi" w:hAnsiTheme="majorBidi" w:cstheme="majorBidi"/>
          <w:sz w:val="24"/>
          <w:szCs w:val="24"/>
        </w:rPr>
      </w:pPr>
    </w:p>
    <w:p w14:paraId="1B0668E1" w14:textId="5B5EE0DC" w:rsidR="009927AB" w:rsidRPr="00934C97" w:rsidRDefault="009927AB" w:rsidP="00A07F3C">
      <w:pPr>
        <w:spacing w:line="360" w:lineRule="auto"/>
        <w:jc w:val="both"/>
        <w:rPr>
          <w:rFonts w:asciiTheme="majorBidi" w:hAnsiTheme="majorBidi" w:cstheme="majorBidi"/>
          <w:sz w:val="24"/>
          <w:szCs w:val="24"/>
        </w:rPr>
      </w:pPr>
      <w:r w:rsidRPr="005B180C">
        <w:rPr>
          <w:rFonts w:asciiTheme="majorBidi" w:hAnsiTheme="majorBidi" w:cstheme="majorBidi"/>
          <w:b/>
          <w:bCs/>
          <w:sz w:val="24"/>
          <w:szCs w:val="24"/>
        </w:rPr>
        <w:t>Keywords</w:t>
      </w:r>
      <w:r w:rsidR="00106C92" w:rsidRPr="005B180C">
        <w:rPr>
          <w:rFonts w:asciiTheme="majorBidi" w:hAnsiTheme="majorBidi" w:cstheme="majorBidi"/>
          <w:b/>
          <w:bCs/>
          <w:sz w:val="24"/>
          <w:szCs w:val="24"/>
        </w:rPr>
        <w:t>:</w:t>
      </w:r>
      <w:r w:rsidR="00106C92" w:rsidRPr="00934C97">
        <w:rPr>
          <w:rFonts w:asciiTheme="majorBidi" w:hAnsiTheme="majorBidi" w:cstheme="majorBidi"/>
          <w:sz w:val="24"/>
          <w:szCs w:val="24"/>
        </w:rPr>
        <w:t xml:space="preserve"> </w:t>
      </w:r>
      <w:r w:rsidR="0069299C">
        <w:rPr>
          <w:rFonts w:asciiTheme="majorBidi" w:hAnsiTheme="majorBidi" w:cstheme="majorBidi"/>
          <w:sz w:val="24"/>
          <w:szCs w:val="24"/>
        </w:rPr>
        <w:t>B</w:t>
      </w:r>
      <w:r w:rsidR="00220301" w:rsidRPr="00934C97">
        <w:rPr>
          <w:rFonts w:asciiTheme="majorBidi" w:hAnsiTheme="majorBidi" w:cstheme="majorBidi"/>
          <w:sz w:val="24"/>
          <w:szCs w:val="24"/>
        </w:rPr>
        <w:t>iophysical properties,</w:t>
      </w:r>
      <w:r w:rsidR="00220301" w:rsidRPr="00220301">
        <w:rPr>
          <w:rFonts w:asciiTheme="majorBidi" w:hAnsiTheme="majorBidi" w:cstheme="majorBidi"/>
          <w:sz w:val="24"/>
          <w:szCs w:val="24"/>
        </w:rPr>
        <w:t xml:space="preserve"> </w:t>
      </w:r>
      <w:r w:rsidR="00220301">
        <w:rPr>
          <w:rFonts w:asciiTheme="majorBidi" w:hAnsiTheme="majorBidi" w:cstheme="majorBidi"/>
          <w:sz w:val="24"/>
          <w:szCs w:val="24"/>
        </w:rPr>
        <w:t>p</w:t>
      </w:r>
      <w:r w:rsidR="00220301" w:rsidRPr="00934C97">
        <w:rPr>
          <w:rFonts w:asciiTheme="majorBidi" w:hAnsiTheme="majorBidi" w:cstheme="majorBidi"/>
          <w:sz w:val="24"/>
          <w:szCs w:val="24"/>
        </w:rPr>
        <w:t>erceived Stress Scale</w:t>
      </w:r>
      <w:r w:rsidR="00220301">
        <w:rPr>
          <w:rFonts w:asciiTheme="majorBidi" w:hAnsiTheme="majorBidi" w:cstheme="majorBidi"/>
          <w:sz w:val="24"/>
          <w:szCs w:val="24"/>
        </w:rPr>
        <w:t>,</w:t>
      </w:r>
      <w:r w:rsidR="00220301" w:rsidRPr="00934C97">
        <w:rPr>
          <w:rFonts w:asciiTheme="majorBidi" w:hAnsiTheme="majorBidi" w:cstheme="majorBidi"/>
          <w:sz w:val="24"/>
          <w:szCs w:val="24"/>
        </w:rPr>
        <w:t xml:space="preserve"> </w:t>
      </w:r>
      <w:r w:rsidR="00D11B61" w:rsidRPr="00934C97">
        <w:rPr>
          <w:rFonts w:asciiTheme="majorBidi" w:hAnsiTheme="majorBidi" w:cstheme="majorBidi"/>
          <w:sz w:val="24"/>
          <w:szCs w:val="24"/>
        </w:rPr>
        <w:t xml:space="preserve">psychological </w:t>
      </w:r>
      <w:r w:rsidR="00106C92" w:rsidRPr="00934C97">
        <w:rPr>
          <w:rFonts w:asciiTheme="majorBidi" w:hAnsiTheme="majorBidi" w:cstheme="majorBidi"/>
          <w:sz w:val="24"/>
          <w:szCs w:val="24"/>
        </w:rPr>
        <w:t>stress, skin, skin hydration, skin temperature</w:t>
      </w:r>
    </w:p>
    <w:p w14:paraId="054F65AA" w14:textId="7FC9BC78" w:rsidR="004D027B" w:rsidRPr="00A07F3C" w:rsidRDefault="009927AB" w:rsidP="00A07F3C">
      <w:pPr>
        <w:spacing w:line="360" w:lineRule="auto"/>
        <w:rPr>
          <w:rFonts w:asciiTheme="majorBidi" w:hAnsiTheme="majorBidi" w:cstheme="majorBidi"/>
          <w:b/>
          <w:bCs/>
          <w:sz w:val="24"/>
          <w:szCs w:val="24"/>
        </w:rPr>
      </w:pPr>
      <w:r w:rsidRPr="00A07F3C">
        <w:rPr>
          <w:rFonts w:asciiTheme="majorBidi" w:hAnsiTheme="majorBidi" w:cstheme="majorBidi"/>
          <w:b/>
          <w:bCs/>
          <w:sz w:val="24"/>
          <w:szCs w:val="24"/>
        </w:rPr>
        <w:lastRenderedPageBreak/>
        <w:t>Introduction</w:t>
      </w:r>
    </w:p>
    <w:p w14:paraId="182D2AB4" w14:textId="68A968B1" w:rsidR="00137290" w:rsidRPr="00934C97" w:rsidRDefault="007239CE" w:rsidP="00220301">
      <w:pPr>
        <w:spacing w:after="0" w:line="360" w:lineRule="auto"/>
        <w:jc w:val="both"/>
        <w:rPr>
          <w:rFonts w:asciiTheme="majorBidi" w:hAnsiTheme="majorBidi" w:cstheme="majorBidi"/>
          <w:sz w:val="24"/>
          <w:szCs w:val="24"/>
        </w:rPr>
      </w:pPr>
      <w:r w:rsidRPr="00934C97">
        <w:rPr>
          <w:rFonts w:asciiTheme="majorBidi" w:hAnsiTheme="majorBidi" w:cstheme="majorBidi"/>
          <w:sz w:val="24"/>
          <w:szCs w:val="24"/>
        </w:rPr>
        <w:t>S</w:t>
      </w:r>
      <w:r w:rsidR="0029079B" w:rsidRPr="00934C97">
        <w:rPr>
          <w:rFonts w:asciiTheme="majorBidi" w:hAnsiTheme="majorBidi" w:cstheme="majorBidi"/>
          <w:sz w:val="24"/>
          <w:szCs w:val="24"/>
        </w:rPr>
        <w:t xml:space="preserve">tress </w:t>
      </w:r>
      <w:r w:rsidRPr="00934C97">
        <w:rPr>
          <w:rFonts w:asciiTheme="majorBidi" w:hAnsiTheme="majorBidi" w:cstheme="majorBidi"/>
          <w:sz w:val="24"/>
          <w:szCs w:val="24"/>
        </w:rPr>
        <w:t>is</w:t>
      </w:r>
      <w:r w:rsidR="0029079B" w:rsidRPr="00934C97">
        <w:rPr>
          <w:rFonts w:asciiTheme="majorBidi" w:hAnsiTheme="majorBidi" w:cstheme="majorBidi"/>
          <w:sz w:val="24"/>
          <w:szCs w:val="24"/>
        </w:rPr>
        <w:t xml:space="preserve"> defined as any internal </w:t>
      </w:r>
      <w:r w:rsidRPr="00934C97">
        <w:rPr>
          <w:rFonts w:asciiTheme="majorBidi" w:hAnsiTheme="majorBidi" w:cstheme="majorBidi"/>
          <w:sz w:val="24"/>
          <w:szCs w:val="24"/>
        </w:rPr>
        <w:t>or external state</w:t>
      </w:r>
      <w:r w:rsidR="0029079B" w:rsidRPr="00934C97">
        <w:rPr>
          <w:rFonts w:asciiTheme="majorBidi" w:hAnsiTheme="majorBidi" w:cstheme="majorBidi"/>
          <w:sz w:val="24"/>
          <w:szCs w:val="24"/>
        </w:rPr>
        <w:t xml:space="preserve"> </w:t>
      </w:r>
      <w:r w:rsidRPr="00934C97">
        <w:rPr>
          <w:rFonts w:asciiTheme="majorBidi" w:hAnsiTheme="majorBidi" w:cstheme="majorBidi"/>
          <w:sz w:val="24"/>
          <w:szCs w:val="24"/>
        </w:rPr>
        <w:t>which</w:t>
      </w:r>
      <w:r w:rsidR="0029079B" w:rsidRPr="00934C97">
        <w:rPr>
          <w:rFonts w:asciiTheme="majorBidi" w:hAnsiTheme="majorBidi" w:cstheme="majorBidi"/>
          <w:sz w:val="24"/>
          <w:szCs w:val="24"/>
        </w:rPr>
        <w:t xml:space="preserve"> challenges the homeostasis of </w:t>
      </w:r>
      <w:r w:rsidRPr="00934C97">
        <w:rPr>
          <w:rFonts w:asciiTheme="majorBidi" w:hAnsiTheme="majorBidi" w:cstheme="majorBidi"/>
          <w:sz w:val="24"/>
          <w:szCs w:val="24"/>
        </w:rPr>
        <w:t>an individual</w:t>
      </w:r>
      <w:r w:rsidR="005233D4" w:rsidRPr="00934C97">
        <w:rPr>
          <w:rFonts w:asciiTheme="majorBidi" w:hAnsiTheme="majorBidi" w:cstheme="majorBidi"/>
          <w:sz w:val="24"/>
          <w:szCs w:val="24"/>
        </w:rPr>
        <w:t xml:space="preserve"> </w:t>
      </w:r>
      <w:r w:rsidR="005233D4" w:rsidRPr="00934C97">
        <w:rPr>
          <w:rFonts w:asciiTheme="majorBidi" w:hAnsiTheme="majorBidi" w:cstheme="majorBidi"/>
          <w:sz w:val="24"/>
          <w:szCs w:val="24"/>
        </w:rPr>
        <w:fldChar w:fldCharType="begin"/>
      </w:r>
      <w:r w:rsidR="00211EB8">
        <w:rPr>
          <w:rFonts w:asciiTheme="majorBidi" w:hAnsiTheme="majorBidi" w:cstheme="majorBidi"/>
          <w:sz w:val="24"/>
          <w:szCs w:val="24"/>
        </w:rPr>
        <w:instrText xml:space="preserve"> ADDIN EN.CITE &lt;EndNote&gt;&lt;Cite&gt;&lt;Author&gt;Kagias&lt;/Author&gt;&lt;Year&gt;2012&lt;/Year&gt;&lt;RecNum&gt;1&lt;/RecNum&gt;&lt;DisplayText&gt;(1)&lt;/DisplayText&gt;&lt;record&gt;&lt;rec-number&gt;1&lt;/rec-number&gt;&lt;foreign-keys&gt;&lt;key app="EN" db-id="fzsd9d05vvzxrwea0vppfd09fvdwzerwa5v9" timestamp="1645722166"&gt;1&lt;/key&gt;&lt;/foreign-keys&gt;&lt;ref-type name="Journal Article"&gt;17&lt;/ref-type&gt;&lt;contributors&gt;&lt;authors&gt;&lt;author&gt;Kagias, Konstantinos&lt;/author&gt;&lt;author&gt;Nehammer, Camilla&lt;/author&gt;&lt;author&gt;Pocock, Roger&lt;/author&gt;&lt;/authors&gt;&lt;/contributors&gt;&lt;titles&gt;&lt;title&gt;Neuronal responses to physiological stress&lt;/title&gt;&lt;secondary-title&gt;Frontiers in genetics&lt;/secondary-title&gt;&lt;/titles&gt;&lt;periodical&gt;&lt;full-title&gt;Frontiers in genetics&lt;/full-title&gt;&lt;/periodical&gt;&lt;pages&gt;222&lt;/pages&gt;&lt;volume&gt;3&lt;/volume&gt;&lt;dates&gt;&lt;year&gt;2012&lt;/year&gt;&lt;/dates&gt;&lt;isbn&gt;1664-8021&lt;/isbn&gt;&lt;urls&gt;&lt;/urls&gt;&lt;/record&gt;&lt;/Cite&gt;&lt;/EndNote&gt;</w:instrText>
      </w:r>
      <w:r w:rsidR="005233D4" w:rsidRPr="00934C97">
        <w:rPr>
          <w:rFonts w:asciiTheme="majorBidi" w:hAnsiTheme="majorBidi" w:cstheme="majorBidi"/>
          <w:sz w:val="24"/>
          <w:szCs w:val="24"/>
        </w:rPr>
        <w:fldChar w:fldCharType="separate"/>
      </w:r>
      <w:r w:rsidR="00211EB8">
        <w:rPr>
          <w:rFonts w:asciiTheme="majorBidi" w:hAnsiTheme="majorBidi" w:cstheme="majorBidi"/>
          <w:noProof/>
          <w:sz w:val="24"/>
          <w:szCs w:val="24"/>
        </w:rPr>
        <w:t>(1)</w:t>
      </w:r>
      <w:r w:rsidR="005233D4" w:rsidRPr="00934C97">
        <w:rPr>
          <w:rFonts w:asciiTheme="majorBidi" w:hAnsiTheme="majorBidi" w:cstheme="majorBidi"/>
          <w:sz w:val="24"/>
          <w:szCs w:val="24"/>
        </w:rPr>
        <w:fldChar w:fldCharType="end"/>
      </w:r>
      <w:r w:rsidR="0029079B" w:rsidRPr="00934C97">
        <w:rPr>
          <w:rFonts w:asciiTheme="majorBidi" w:hAnsiTheme="majorBidi" w:cstheme="majorBidi"/>
          <w:sz w:val="24"/>
          <w:szCs w:val="24"/>
        </w:rPr>
        <w:t>.</w:t>
      </w:r>
      <w:r w:rsidR="00B1685B" w:rsidRPr="00934C97">
        <w:rPr>
          <w:rFonts w:asciiTheme="majorBidi" w:hAnsiTheme="majorBidi" w:cstheme="majorBidi"/>
          <w:sz w:val="24"/>
          <w:szCs w:val="24"/>
        </w:rPr>
        <w:t xml:space="preserve"> In addition, it can be studied as a set of events </w:t>
      </w:r>
      <w:r w:rsidR="00500DCE" w:rsidRPr="00934C97">
        <w:rPr>
          <w:rFonts w:asciiTheme="majorBidi" w:hAnsiTheme="majorBidi" w:cstheme="majorBidi"/>
          <w:sz w:val="24"/>
          <w:szCs w:val="24"/>
        </w:rPr>
        <w:t>that</w:t>
      </w:r>
      <w:r w:rsidR="00B1685B" w:rsidRPr="00934C97">
        <w:rPr>
          <w:rFonts w:asciiTheme="majorBidi" w:hAnsiTheme="majorBidi" w:cstheme="majorBidi"/>
          <w:sz w:val="24"/>
          <w:szCs w:val="24"/>
        </w:rPr>
        <w:t xml:space="preserve"> occur </w:t>
      </w:r>
      <w:r w:rsidR="000B0B7A" w:rsidRPr="00934C97">
        <w:rPr>
          <w:rFonts w:asciiTheme="majorBidi" w:hAnsiTheme="majorBidi" w:cstheme="majorBidi"/>
          <w:sz w:val="24"/>
          <w:szCs w:val="24"/>
        </w:rPr>
        <w:t>due to</w:t>
      </w:r>
      <w:r w:rsidR="00B1685B" w:rsidRPr="00934C97">
        <w:rPr>
          <w:rFonts w:asciiTheme="majorBidi" w:hAnsiTheme="majorBidi" w:cstheme="majorBidi"/>
          <w:sz w:val="24"/>
          <w:szCs w:val="24"/>
        </w:rPr>
        <w:t xml:space="preserve"> a stimulus</w:t>
      </w:r>
      <w:r w:rsidR="000B0B7A" w:rsidRPr="00934C97">
        <w:rPr>
          <w:rFonts w:asciiTheme="majorBidi" w:hAnsiTheme="majorBidi" w:cstheme="majorBidi"/>
          <w:sz w:val="24"/>
          <w:szCs w:val="24"/>
        </w:rPr>
        <w:t xml:space="preserve"> that precipitates a reaction in the brain and </w:t>
      </w:r>
      <w:r w:rsidR="00CF1F3A" w:rsidRPr="00934C97">
        <w:rPr>
          <w:rFonts w:asciiTheme="majorBidi" w:hAnsiTheme="majorBidi" w:cstheme="majorBidi"/>
          <w:sz w:val="24"/>
          <w:szCs w:val="24"/>
        </w:rPr>
        <w:t>subsequently activates physiologic</w:t>
      </w:r>
      <w:r w:rsidR="009412C6" w:rsidRPr="00934C97">
        <w:rPr>
          <w:rFonts w:asciiTheme="majorBidi" w:hAnsiTheme="majorBidi" w:cstheme="majorBidi"/>
          <w:sz w:val="24"/>
          <w:szCs w:val="24"/>
        </w:rPr>
        <w:t>al</w:t>
      </w:r>
      <w:r w:rsidR="00CF1F3A" w:rsidRPr="00934C97">
        <w:rPr>
          <w:rFonts w:asciiTheme="majorBidi" w:hAnsiTheme="majorBidi" w:cstheme="majorBidi"/>
          <w:sz w:val="24"/>
          <w:szCs w:val="24"/>
        </w:rPr>
        <w:t xml:space="preserve"> systems in the body</w:t>
      </w:r>
      <w:r w:rsidR="009412C6" w:rsidRPr="00934C97">
        <w:rPr>
          <w:rFonts w:asciiTheme="majorBidi" w:hAnsiTheme="majorBidi" w:cstheme="majorBidi"/>
          <w:sz w:val="24"/>
          <w:szCs w:val="24"/>
        </w:rPr>
        <w:t xml:space="preserve"> </w:t>
      </w:r>
      <w:r w:rsidR="009412C6" w:rsidRPr="00934C97">
        <w:rPr>
          <w:rFonts w:asciiTheme="majorBidi" w:hAnsiTheme="majorBidi" w:cstheme="majorBidi"/>
          <w:sz w:val="24"/>
          <w:szCs w:val="24"/>
        </w:rPr>
        <w:fldChar w:fldCharType="begin"/>
      </w:r>
      <w:r w:rsidR="00211EB8">
        <w:rPr>
          <w:rFonts w:asciiTheme="majorBidi" w:hAnsiTheme="majorBidi" w:cstheme="majorBidi"/>
          <w:sz w:val="24"/>
          <w:szCs w:val="24"/>
        </w:rPr>
        <w:instrText xml:space="preserve"> ADDIN EN.CITE &lt;EndNote&gt;&lt;Cite&gt;&lt;Author&gt;Altemus&lt;/Author&gt;&lt;Year&gt;2001&lt;/Year&gt;&lt;RecNum&gt;2&lt;/RecNum&gt;&lt;DisplayText&gt;(2, 3)&lt;/DisplayText&gt;&lt;record&gt;&lt;rec-number&gt;2&lt;/rec-number&gt;&lt;foreign-keys&gt;&lt;key app="EN" db-id="fzsd9d05vvzxrwea0vppfd09fvdwzerwa5v9" timestamp="1645724996"&gt;2&lt;/key&gt;&lt;/foreign-keys&gt;&lt;ref-type name="Journal Article"&gt;17&lt;/ref-type&gt;&lt;contributors&gt;&lt;authors&gt;&lt;author&gt;Altemus, Margaret&lt;/author&gt;&lt;author&gt;Rao, Babar&lt;/author&gt;&lt;author&gt;Dhabhar, Firdaus S&lt;/author&gt;&lt;author&gt;Ding, Wanhong&lt;/author&gt;&lt;author&gt;Granstein, Richard D&lt;/author&gt;&lt;/authors&gt;&lt;/contributors&gt;&lt;titles&gt;&lt;title&gt;Stress-induced changes in skin barrier function in healthy women&lt;/title&gt;&lt;secondary-title&gt;Journal of Investigative Dermatology&lt;/secondary-title&gt;&lt;/titles&gt;&lt;periodical&gt;&lt;full-title&gt;Journal of Investigative Dermatology&lt;/full-title&gt;&lt;/periodical&gt;&lt;pages&gt;309-317&lt;/pages&gt;&lt;volume&gt;117&lt;/volume&gt;&lt;number&gt;2&lt;/number&gt;&lt;dates&gt;&lt;year&gt;2001&lt;/year&gt;&lt;/dates&gt;&lt;isbn&gt;0022-202X&lt;/isbn&gt;&lt;urls&gt;&lt;/urls&gt;&lt;/record&gt;&lt;/Cite&gt;&lt;Cite&gt;&lt;Author&gt;Drabhar&lt;/Author&gt;&lt;Year&gt;1997&lt;/Year&gt;&lt;RecNum&gt;3&lt;/RecNum&gt;&lt;record&gt;&lt;rec-number&gt;3&lt;/rec-number&gt;&lt;foreign-keys&gt;&lt;key app="EN" db-id="fzsd9d05vvzxrwea0vppfd09fvdwzerwa5v9" timestamp="1645725145"&gt;3&lt;/key&gt;&lt;/foreign-keys&gt;&lt;ref-type name="Journal Article"&gt;17&lt;/ref-type&gt;&lt;contributors&gt;&lt;authors&gt;&lt;author&gt;Drabhar, FS&lt;/author&gt;&lt;author&gt;McEwen, BJ&lt;/author&gt;&lt;/authors&gt;&lt;/contributors&gt;&lt;titles&gt;&lt;title&gt;Acute stress enhances while chronic stress suppresses immune function “in vivo”: a potential role for leukocyte trafficking&lt;/title&gt;&lt;secondary-title&gt;Brain, Behaviour and Immunity&lt;/secondary-title&gt;&lt;/titles&gt;&lt;periodical&gt;&lt;full-title&gt;Brain, Behaviour and Immunity&lt;/full-title&gt;&lt;/periodical&gt;&lt;pages&gt;286-306&lt;/pages&gt;&lt;volume&gt;11&lt;/volume&gt;&lt;dates&gt;&lt;year&gt;1997&lt;/year&gt;&lt;/dates&gt;&lt;urls&gt;&lt;/urls&gt;&lt;/record&gt;&lt;/Cite&gt;&lt;/EndNote&gt;</w:instrText>
      </w:r>
      <w:r w:rsidR="009412C6" w:rsidRPr="00934C97">
        <w:rPr>
          <w:rFonts w:asciiTheme="majorBidi" w:hAnsiTheme="majorBidi" w:cstheme="majorBidi"/>
          <w:sz w:val="24"/>
          <w:szCs w:val="24"/>
        </w:rPr>
        <w:fldChar w:fldCharType="separate"/>
      </w:r>
      <w:r w:rsidR="00211EB8">
        <w:rPr>
          <w:rFonts w:asciiTheme="majorBidi" w:hAnsiTheme="majorBidi" w:cstheme="majorBidi"/>
          <w:noProof/>
          <w:sz w:val="24"/>
          <w:szCs w:val="24"/>
        </w:rPr>
        <w:t>(2, 3)</w:t>
      </w:r>
      <w:r w:rsidR="009412C6" w:rsidRPr="00934C97">
        <w:rPr>
          <w:rFonts w:asciiTheme="majorBidi" w:hAnsiTheme="majorBidi" w:cstheme="majorBidi"/>
          <w:sz w:val="24"/>
          <w:szCs w:val="24"/>
        </w:rPr>
        <w:fldChar w:fldCharType="end"/>
      </w:r>
      <w:r w:rsidR="009412C6" w:rsidRPr="00934C97">
        <w:rPr>
          <w:rFonts w:asciiTheme="majorBidi" w:hAnsiTheme="majorBidi" w:cstheme="majorBidi"/>
          <w:sz w:val="24"/>
          <w:szCs w:val="24"/>
        </w:rPr>
        <w:t>.</w:t>
      </w:r>
      <w:r w:rsidR="00491539" w:rsidRPr="00934C97">
        <w:rPr>
          <w:rFonts w:asciiTheme="majorBidi" w:hAnsiTheme="majorBidi" w:cstheme="majorBidi"/>
          <w:sz w:val="24"/>
          <w:szCs w:val="24"/>
        </w:rPr>
        <w:t xml:space="preserve"> Moreover, s</w:t>
      </w:r>
      <w:r w:rsidR="00177572" w:rsidRPr="00934C97">
        <w:rPr>
          <w:rFonts w:asciiTheme="majorBidi" w:hAnsiTheme="majorBidi" w:cstheme="majorBidi"/>
          <w:sz w:val="24"/>
          <w:szCs w:val="24"/>
        </w:rPr>
        <w:t xml:space="preserve">tress </w:t>
      </w:r>
      <w:r w:rsidR="00137290" w:rsidRPr="00934C97">
        <w:rPr>
          <w:rFonts w:asciiTheme="majorBidi" w:hAnsiTheme="majorBidi" w:cstheme="majorBidi"/>
          <w:sz w:val="24"/>
          <w:szCs w:val="24"/>
        </w:rPr>
        <w:t>produce</w:t>
      </w:r>
      <w:r w:rsidR="00177572" w:rsidRPr="00934C97">
        <w:rPr>
          <w:rFonts w:asciiTheme="majorBidi" w:hAnsiTheme="majorBidi" w:cstheme="majorBidi"/>
          <w:sz w:val="24"/>
          <w:szCs w:val="24"/>
        </w:rPr>
        <w:t>s</w:t>
      </w:r>
      <w:r w:rsidR="00137290" w:rsidRPr="00934C97">
        <w:rPr>
          <w:rFonts w:asciiTheme="majorBidi" w:hAnsiTheme="majorBidi" w:cstheme="majorBidi"/>
          <w:sz w:val="24"/>
          <w:szCs w:val="24"/>
        </w:rPr>
        <w:t xml:space="preserve"> a </w:t>
      </w:r>
      <w:r w:rsidR="00177572" w:rsidRPr="00934C97">
        <w:rPr>
          <w:rFonts w:asciiTheme="majorBidi" w:hAnsiTheme="majorBidi" w:cstheme="majorBidi"/>
          <w:sz w:val="24"/>
          <w:szCs w:val="24"/>
        </w:rPr>
        <w:t xml:space="preserve">set of neuroendocrine </w:t>
      </w:r>
      <w:r w:rsidR="00500DCE" w:rsidRPr="00934C97">
        <w:rPr>
          <w:rFonts w:asciiTheme="majorBidi" w:hAnsiTheme="majorBidi" w:cstheme="majorBidi"/>
          <w:sz w:val="24"/>
          <w:szCs w:val="24"/>
        </w:rPr>
        <w:t>responses</w:t>
      </w:r>
      <w:r w:rsidR="00137290" w:rsidRPr="00934C97">
        <w:rPr>
          <w:rFonts w:asciiTheme="majorBidi" w:hAnsiTheme="majorBidi" w:cstheme="majorBidi"/>
          <w:sz w:val="24"/>
          <w:szCs w:val="24"/>
        </w:rPr>
        <w:t xml:space="preserve"> that can</w:t>
      </w:r>
      <w:r w:rsidR="00177572" w:rsidRPr="00934C97">
        <w:rPr>
          <w:rFonts w:asciiTheme="majorBidi" w:hAnsiTheme="majorBidi" w:cstheme="majorBidi"/>
          <w:sz w:val="24"/>
          <w:szCs w:val="24"/>
        </w:rPr>
        <w:t xml:space="preserve"> </w:t>
      </w:r>
      <w:r w:rsidR="00491539" w:rsidRPr="00934C97">
        <w:rPr>
          <w:rFonts w:asciiTheme="majorBidi" w:hAnsiTheme="majorBidi" w:cstheme="majorBidi"/>
          <w:sz w:val="24"/>
          <w:szCs w:val="24"/>
        </w:rPr>
        <w:t>influence</w:t>
      </w:r>
      <w:r w:rsidR="00137290" w:rsidRPr="00934C97">
        <w:rPr>
          <w:rFonts w:asciiTheme="majorBidi" w:hAnsiTheme="majorBidi" w:cstheme="majorBidi"/>
          <w:sz w:val="24"/>
          <w:szCs w:val="24"/>
        </w:rPr>
        <w:t xml:space="preserve"> </w:t>
      </w:r>
      <w:r w:rsidR="00491539" w:rsidRPr="00934C97">
        <w:rPr>
          <w:rFonts w:asciiTheme="majorBidi" w:hAnsiTheme="majorBidi" w:cstheme="majorBidi"/>
          <w:sz w:val="24"/>
          <w:szCs w:val="24"/>
        </w:rPr>
        <w:t>various</w:t>
      </w:r>
      <w:r w:rsidR="00137290" w:rsidRPr="00934C97">
        <w:rPr>
          <w:rFonts w:asciiTheme="majorBidi" w:hAnsiTheme="majorBidi" w:cstheme="majorBidi"/>
          <w:sz w:val="24"/>
          <w:szCs w:val="24"/>
        </w:rPr>
        <w:t xml:space="preserve"> aspects of skin physiology</w:t>
      </w:r>
      <w:r w:rsidR="00491539" w:rsidRPr="00934C97">
        <w:rPr>
          <w:rFonts w:asciiTheme="majorBidi" w:hAnsiTheme="majorBidi" w:cstheme="majorBidi"/>
          <w:sz w:val="24"/>
          <w:szCs w:val="24"/>
        </w:rPr>
        <w:t xml:space="preserve"> </w:t>
      </w:r>
      <w:r w:rsidR="00491539" w:rsidRPr="00934C97">
        <w:rPr>
          <w:rFonts w:asciiTheme="majorBidi" w:hAnsiTheme="majorBidi" w:cstheme="majorBidi"/>
          <w:sz w:val="24"/>
          <w:szCs w:val="24"/>
        </w:rPr>
        <w:fldChar w:fldCharType="begin"/>
      </w:r>
      <w:r w:rsidR="00211EB8">
        <w:rPr>
          <w:rFonts w:asciiTheme="majorBidi" w:hAnsiTheme="majorBidi" w:cstheme="majorBidi"/>
          <w:sz w:val="24"/>
          <w:szCs w:val="24"/>
        </w:rPr>
        <w:instrText xml:space="preserve"> ADDIN EN.CITE &lt;EndNote&gt;&lt;Cite&gt;&lt;Author&gt;Altemus&lt;/Author&gt;&lt;Year&gt;2001&lt;/Year&gt;&lt;RecNum&gt;2&lt;/RecNum&gt;&lt;DisplayText&gt;(2)&lt;/DisplayText&gt;&lt;record&gt;&lt;rec-number&gt;2&lt;/rec-number&gt;&lt;foreign-keys&gt;&lt;key app="EN" db-id="fzsd9d05vvzxrwea0vppfd09fvdwzerwa5v9" timestamp="1645724996"&gt;2&lt;/key&gt;&lt;/foreign-keys&gt;&lt;ref-type name="Journal Article"&gt;17&lt;/ref-type&gt;&lt;contributors&gt;&lt;authors&gt;&lt;author&gt;Altemus, Margaret&lt;/author&gt;&lt;author&gt;Rao, Babar&lt;/author&gt;&lt;author&gt;Dhabhar, Firdaus S&lt;/author&gt;&lt;author&gt;Ding, Wanhong&lt;/author&gt;&lt;author&gt;Granstein, Richard D&lt;/author&gt;&lt;/authors&gt;&lt;/contributors&gt;&lt;titles&gt;&lt;title&gt;Stress-induced changes in skin barrier function in healthy women&lt;/title&gt;&lt;secondary-title&gt;Journal of Investigative Dermatology&lt;/secondary-title&gt;&lt;/titles&gt;&lt;periodical&gt;&lt;full-title&gt;Journal of Investigative Dermatology&lt;/full-title&gt;&lt;/periodical&gt;&lt;pages&gt;309-317&lt;/pages&gt;&lt;volume&gt;117&lt;/volume&gt;&lt;number&gt;2&lt;/number&gt;&lt;dates&gt;&lt;year&gt;2001&lt;/year&gt;&lt;/dates&gt;&lt;isbn&gt;0022-202X&lt;/isbn&gt;&lt;urls&gt;&lt;/urls&gt;&lt;/record&gt;&lt;/Cite&gt;&lt;/EndNote&gt;</w:instrText>
      </w:r>
      <w:r w:rsidR="00491539" w:rsidRPr="00934C97">
        <w:rPr>
          <w:rFonts w:asciiTheme="majorBidi" w:hAnsiTheme="majorBidi" w:cstheme="majorBidi"/>
          <w:sz w:val="24"/>
          <w:szCs w:val="24"/>
        </w:rPr>
        <w:fldChar w:fldCharType="separate"/>
      </w:r>
      <w:r w:rsidR="00211EB8">
        <w:rPr>
          <w:rFonts w:asciiTheme="majorBidi" w:hAnsiTheme="majorBidi" w:cstheme="majorBidi"/>
          <w:noProof/>
          <w:sz w:val="24"/>
          <w:szCs w:val="24"/>
        </w:rPr>
        <w:t>(2)</w:t>
      </w:r>
      <w:r w:rsidR="00491539" w:rsidRPr="00934C97">
        <w:rPr>
          <w:rFonts w:asciiTheme="majorBidi" w:hAnsiTheme="majorBidi" w:cstheme="majorBidi"/>
          <w:sz w:val="24"/>
          <w:szCs w:val="24"/>
        </w:rPr>
        <w:fldChar w:fldCharType="end"/>
      </w:r>
      <w:r w:rsidR="00491539" w:rsidRPr="00934C97">
        <w:rPr>
          <w:rFonts w:asciiTheme="majorBidi" w:hAnsiTheme="majorBidi" w:cstheme="majorBidi"/>
          <w:sz w:val="24"/>
          <w:szCs w:val="24"/>
        </w:rPr>
        <w:t>.</w:t>
      </w:r>
      <w:r w:rsidR="007E1B08" w:rsidRPr="00934C97">
        <w:rPr>
          <w:rFonts w:asciiTheme="majorBidi" w:hAnsiTheme="majorBidi" w:cstheme="majorBidi"/>
          <w:sz w:val="24"/>
          <w:szCs w:val="24"/>
        </w:rPr>
        <w:t xml:space="preserve"> Stress varies in duration and intensity and can be acute which lasts for hours and chronic which lasts up to months</w:t>
      </w:r>
      <w:r w:rsidR="0009434F" w:rsidRPr="00934C97">
        <w:rPr>
          <w:rFonts w:asciiTheme="majorBidi" w:hAnsiTheme="majorBidi" w:cstheme="majorBidi"/>
          <w:sz w:val="24"/>
          <w:szCs w:val="24"/>
        </w:rPr>
        <w:t xml:space="preserve"> </w:t>
      </w:r>
      <w:r w:rsidR="0009434F" w:rsidRPr="00934C97">
        <w:rPr>
          <w:rFonts w:asciiTheme="majorBidi" w:hAnsiTheme="majorBidi" w:cstheme="majorBidi"/>
          <w:sz w:val="24"/>
          <w:szCs w:val="24"/>
        </w:rPr>
        <w:fldChar w:fldCharType="begin"/>
      </w:r>
      <w:r w:rsidR="00211EB8">
        <w:rPr>
          <w:rFonts w:asciiTheme="majorBidi" w:hAnsiTheme="majorBidi" w:cstheme="majorBidi"/>
          <w:sz w:val="24"/>
          <w:szCs w:val="24"/>
        </w:rPr>
        <w:instrText xml:space="preserve"> ADDIN EN.CITE &lt;EndNote&gt;&lt;Cite&gt;&lt;Author&gt;Dhabhar&lt;/Author&gt;&lt;Year&gt;2013&lt;/Year&gt;&lt;RecNum&gt;4&lt;/RecNum&gt;&lt;DisplayText&gt;(4)&lt;/DisplayText&gt;&lt;record&gt;&lt;rec-number&gt;4&lt;/rec-number&gt;&lt;foreign-keys&gt;&lt;key app="EN" db-id="fzsd9d05vvzxrwea0vppfd09fvdwzerwa5v9" timestamp="1645727979"&gt;4&lt;/key&gt;&lt;/foreign-keys&gt;&lt;ref-type name="Journal Article"&gt;17&lt;/ref-type&gt;&lt;contributors&gt;&lt;authors&gt;&lt;author&gt;Dhabhar, Firdaus S&lt;/author&gt;&lt;/authors&gt;&lt;/contributors&gt;&lt;titles&gt;&lt;title&gt;Psychological stress and immunoprotection versus immunopathology in the skin&lt;/title&gt;&lt;secondary-title&gt;Clinics in dermatology&lt;/secondary-title&gt;&lt;/titles&gt;&lt;periodical&gt;&lt;full-title&gt;Clinics in dermatology&lt;/full-title&gt;&lt;/periodical&gt;&lt;pages&gt;18-30&lt;/pages&gt;&lt;volume&gt;31&lt;/volume&gt;&lt;number&gt;1&lt;/number&gt;&lt;dates&gt;&lt;year&gt;2013&lt;/year&gt;&lt;/dates&gt;&lt;isbn&gt;0738-081X&lt;/isbn&gt;&lt;urls&gt;&lt;/urls&gt;&lt;/record&gt;&lt;/Cite&gt;&lt;/EndNote&gt;</w:instrText>
      </w:r>
      <w:r w:rsidR="0009434F" w:rsidRPr="00934C97">
        <w:rPr>
          <w:rFonts w:asciiTheme="majorBidi" w:hAnsiTheme="majorBidi" w:cstheme="majorBidi"/>
          <w:sz w:val="24"/>
          <w:szCs w:val="24"/>
        </w:rPr>
        <w:fldChar w:fldCharType="separate"/>
      </w:r>
      <w:r w:rsidR="00211EB8">
        <w:rPr>
          <w:rFonts w:asciiTheme="majorBidi" w:hAnsiTheme="majorBidi" w:cstheme="majorBidi"/>
          <w:noProof/>
          <w:sz w:val="24"/>
          <w:szCs w:val="24"/>
        </w:rPr>
        <w:t>(4)</w:t>
      </w:r>
      <w:r w:rsidR="0009434F" w:rsidRPr="00934C97">
        <w:rPr>
          <w:rFonts w:asciiTheme="majorBidi" w:hAnsiTheme="majorBidi" w:cstheme="majorBidi"/>
          <w:sz w:val="24"/>
          <w:szCs w:val="24"/>
        </w:rPr>
        <w:fldChar w:fldCharType="end"/>
      </w:r>
      <w:r w:rsidR="007E1B08" w:rsidRPr="00934C97">
        <w:rPr>
          <w:rFonts w:asciiTheme="majorBidi" w:hAnsiTheme="majorBidi" w:cstheme="majorBidi"/>
          <w:sz w:val="24"/>
          <w:szCs w:val="24"/>
        </w:rPr>
        <w:t xml:space="preserve">. </w:t>
      </w:r>
    </w:p>
    <w:p w14:paraId="07ED716D" w14:textId="77777777" w:rsidR="00137290" w:rsidRPr="00934C97" w:rsidRDefault="00137290" w:rsidP="00220301">
      <w:pPr>
        <w:spacing w:after="0" w:line="360" w:lineRule="auto"/>
        <w:jc w:val="both"/>
        <w:rPr>
          <w:rFonts w:asciiTheme="majorBidi" w:hAnsiTheme="majorBidi" w:cstheme="majorBidi"/>
          <w:sz w:val="24"/>
          <w:szCs w:val="24"/>
        </w:rPr>
      </w:pPr>
    </w:p>
    <w:p w14:paraId="4EFA70BE" w14:textId="50F2F900" w:rsidR="00B975AE" w:rsidRPr="00934C97" w:rsidRDefault="00B975AE" w:rsidP="00220301">
      <w:pPr>
        <w:spacing w:after="0" w:line="360" w:lineRule="auto"/>
        <w:jc w:val="both"/>
        <w:rPr>
          <w:rFonts w:asciiTheme="majorBidi" w:hAnsiTheme="majorBidi" w:cstheme="majorBidi"/>
          <w:sz w:val="24"/>
          <w:szCs w:val="24"/>
        </w:rPr>
      </w:pPr>
      <w:r w:rsidRPr="00934C97">
        <w:rPr>
          <w:rFonts w:asciiTheme="majorBidi" w:hAnsiTheme="majorBidi" w:cstheme="majorBidi"/>
          <w:sz w:val="24"/>
          <w:szCs w:val="24"/>
        </w:rPr>
        <w:t>The response</w:t>
      </w:r>
      <w:r w:rsidR="003A7CB1" w:rsidRPr="00934C97">
        <w:rPr>
          <w:rFonts w:asciiTheme="majorBidi" w:hAnsiTheme="majorBidi" w:cstheme="majorBidi"/>
          <w:sz w:val="24"/>
          <w:szCs w:val="24"/>
        </w:rPr>
        <w:t>s</w:t>
      </w:r>
      <w:r w:rsidRPr="00934C97">
        <w:rPr>
          <w:rFonts w:asciiTheme="majorBidi" w:hAnsiTheme="majorBidi" w:cstheme="majorBidi"/>
          <w:sz w:val="24"/>
          <w:szCs w:val="24"/>
        </w:rPr>
        <w:t xml:space="preserve"> to stress</w:t>
      </w:r>
      <w:r w:rsidR="003A7CB1" w:rsidRPr="00934C97">
        <w:rPr>
          <w:rFonts w:asciiTheme="majorBidi" w:hAnsiTheme="majorBidi" w:cstheme="majorBidi"/>
          <w:sz w:val="24"/>
          <w:szCs w:val="24"/>
        </w:rPr>
        <w:t xml:space="preserve"> are different, but mainly </w:t>
      </w:r>
      <w:r w:rsidR="00500DCE" w:rsidRPr="00934C97">
        <w:rPr>
          <w:rFonts w:asciiTheme="majorBidi" w:hAnsiTheme="majorBidi" w:cstheme="majorBidi"/>
          <w:sz w:val="24"/>
          <w:szCs w:val="24"/>
        </w:rPr>
        <w:t xml:space="preserve">the </w:t>
      </w:r>
      <w:r w:rsidR="003A7CB1" w:rsidRPr="00934C97">
        <w:rPr>
          <w:rFonts w:asciiTheme="majorBidi" w:hAnsiTheme="majorBidi" w:cstheme="majorBidi"/>
          <w:sz w:val="24"/>
          <w:szCs w:val="24"/>
        </w:rPr>
        <w:t xml:space="preserve">release of stress hormones </w:t>
      </w:r>
      <w:r w:rsidR="00500DCE" w:rsidRPr="00934C97">
        <w:rPr>
          <w:rFonts w:asciiTheme="majorBidi" w:hAnsiTheme="majorBidi" w:cstheme="majorBidi"/>
          <w:sz w:val="24"/>
          <w:szCs w:val="24"/>
        </w:rPr>
        <w:t>is</w:t>
      </w:r>
      <w:r w:rsidR="003A7CB1" w:rsidRPr="00934C97">
        <w:rPr>
          <w:rFonts w:asciiTheme="majorBidi" w:hAnsiTheme="majorBidi" w:cstheme="majorBidi"/>
          <w:sz w:val="24"/>
          <w:szCs w:val="24"/>
        </w:rPr>
        <w:t xml:space="preserve"> included, which </w:t>
      </w:r>
      <w:r w:rsidR="00500DCE" w:rsidRPr="00934C97">
        <w:rPr>
          <w:rFonts w:asciiTheme="majorBidi" w:hAnsiTheme="majorBidi" w:cstheme="majorBidi"/>
          <w:sz w:val="24"/>
          <w:szCs w:val="24"/>
        </w:rPr>
        <w:t>leads</w:t>
      </w:r>
      <w:r w:rsidR="003A7CB1" w:rsidRPr="00934C97">
        <w:rPr>
          <w:rFonts w:asciiTheme="majorBidi" w:hAnsiTheme="majorBidi" w:cstheme="majorBidi"/>
          <w:sz w:val="24"/>
          <w:szCs w:val="24"/>
        </w:rPr>
        <w:t xml:space="preserve"> to an increase in heart rate, respiratory rate, blood flow, skin temperature, and cognitive activity </w:t>
      </w:r>
      <w:r w:rsidR="003A7CB1" w:rsidRPr="00934C97">
        <w:rPr>
          <w:rFonts w:asciiTheme="majorBidi" w:hAnsiTheme="majorBidi" w:cstheme="majorBidi"/>
          <w:sz w:val="24"/>
          <w:szCs w:val="24"/>
        </w:rPr>
        <w:fldChar w:fldCharType="begin"/>
      </w:r>
      <w:r w:rsidR="00211EB8">
        <w:rPr>
          <w:rFonts w:asciiTheme="majorBidi" w:hAnsiTheme="majorBidi" w:cstheme="majorBidi"/>
          <w:sz w:val="24"/>
          <w:szCs w:val="24"/>
        </w:rPr>
        <w:instrText xml:space="preserve"> ADDIN EN.CITE &lt;EndNote&gt;&lt;Cite&gt;&lt;Author&gt;Iqbal&lt;/Author&gt;&lt;Year&gt;2021&lt;/Year&gt;&lt;RecNum&gt;5&lt;/RecNum&gt;&lt;DisplayText&gt;(5)&lt;/DisplayText&gt;&lt;record&gt;&lt;rec-number&gt;5&lt;/rec-number&gt;&lt;foreign-keys&gt;&lt;key app="EN" db-id="fzsd9d05vvzxrwea0vppfd09fvdwzerwa5v9" timestamp="1645734546"&gt;5&lt;/key&gt;&lt;/foreign-keys&gt;&lt;ref-type name="Journal Article"&gt;17&lt;/ref-type&gt;&lt;contributors&gt;&lt;authors&gt;&lt;author&gt;Iqbal, Talha&lt;/author&gt;&lt;author&gt;Elahi, Adnan&lt;/author&gt;&lt;author&gt;Redon, Pau&lt;/author&gt;&lt;author&gt;Vazquez, Patricia&lt;/author&gt;&lt;author&gt;Wijns, William&lt;/author&gt;&lt;author&gt;Shahzad, Atif&lt;/author&gt;&lt;/authors&gt;&lt;/contributors&gt;&lt;titles&gt;&lt;title&gt;A review of biophysiological and biochemical indicators of stress for connected and preventive healthcare&lt;/title&gt;&lt;secondary-title&gt;Diagnostics&lt;/secondary-title&gt;&lt;/titles&gt;&lt;periodical&gt;&lt;full-title&gt;Diagnostics&lt;/full-title&gt;&lt;/periodical&gt;&lt;pages&gt;556&lt;/pages&gt;&lt;volume&gt;11&lt;/volume&gt;&lt;number&gt;3&lt;/number&gt;&lt;dates&gt;&lt;year&gt;2021&lt;/year&gt;&lt;/dates&gt;&lt;urls&gt;&lt;/urls&gt;&lt;/record&gt;&lt;/Cite&gt;&lt;/EndNote&gt;</w:instrText>
      </w:r>
      <w:r w:rsidR="003A7CB1" w:rsidRPr="00934C97">
        <w:rPr>
          <w:rFonts w:asciiTheme="majorBidi" w:hAnsiTheme="majorBidi" w:cstheme="majorBidi"/>
          <w:sz w:val="24"/>
          <w:szCs w:val="24"/>
        </w:rPr>
        <w:fldChar w:fldCharType="separate"/>
      </w:r>
      <w:r w:rsidR="00211EB8">
        <w:rPr>
          <w:rFonts w:asciiTheme="majorBidi" w:hAnsiTheme="majorBidi" w:cstheme="majorBidi"/>
          <w:noProof/>
          <w:sz w:val="24"/>
          <w:szCs w:val="24"/>
        </w:rPr>
        <w:t>(5)</w:t>
      </w:r>
      <w:r w:rsidR="003A7CB1" w:rsidRPr="00934C97">
        <w:rPr>
          <w:rFonts w:asciiTheme="majorBidi" w:hAnsiTheme="majorBidi" w:cstheme="majorBidi"/>
          <w:sz w:val="24"/>
          <w:szCs w:val="24"/>
        </w:rPr>
        <w:fldChar w:fldCharType="end"/>
      </w:r>
      <w:r w:rsidR="003A7CB1" w:rsidRPr="00934C97">
        <w:rPr>
          <w:rFonts w:asciiTheme="majorBidi" w:hAnsiTheme="majorBidi" w:cstheme="majorBidi"/>
          <w:sz w:val="24"/>
          <w:szCs w:val="24"/>
        </w:rPr>
        <w:t xml:space="preserve">. </w:t>
      </w:r>
      <w:r w:rsidR="00500DCE" w:rsidRPr="00934C97">
        <w:rPr>
          <w:rFonts w:asciiTheme="majorBidi" w:hAnsiTheme="majorBidi" w:cstheme="majorBidi"/>
          <w:sz w:val="24"/>
          <w:szCs w:val="24"/>
        </w:rPr>
        <w:t>The stress</w:t>
      </w:r>
      <w:r w:rsidR="003A7CB1" w:rsidRPr="00934C97">
        <w:rPr>
          <w:rFonts w:asciiTheme="majorBidi" w:hAnsiTheme="majorBidi" w:cstheme="majorBidi"/>
          <w:sz w:val="24"/>
          <w:szCs w:val="24"/>
        </w:rPr>
        <w:t xml:space="preserve"> response is quantitively assessed by using stress-specific hormonal responses and some other biomarkers </w:t>
      </w:r>
      <w:r w:rsidR="003A7CB1" w:rsidRPr="00934C97">
        <w:rPr>
          <w:rFonts w:asciiTheme="majorBidi" w:hAnsiTheme="majorBidi" w:cstheme="majorBidi"/>
          <w:sz w:val="24"/>
          <w:szCs w:val="24"/>
        </w:rPr>
        <w:fldChar w:fldCharType="begin"/>
      </w:r>
      <w:r w:rsidR="00211EB8">
        <w:rPr>
          <w:rFonts w:asciiTheme="majorBidi" w:hAnsiTheme="majorBidi" w:cstheme="majorBidi"/>
          <w:sz w:val="24"/>
          <w:szCs w:val="24"/>
        </w:rPr>
        <w:instrText xml:space="preserve"> ADDIN EN.CITE &lt;EndNote&gt;&lt;Cite&gt;&lt;Author&gt;Iqbal&lt;/Author&gt;&lt;Year&gt;2021&lt;/Year&gt;&lt;RecNum&gt;5&lt;/RecNum&gt;&lt;DisplayText&gt;(5)&lt;/DisplayText&gt;&lt;record&gt;&lt;rec-number&gt;5&lt;/rec-number&gt;&lt;foreign-keys&gt;&lt;key app="EN" db-id="fzsd9d05vvzxrwea0vppfd09fvdwzerwa5v9" timestamp="1645734546"&gt;5&lt;/key&gt;&lt;/foreign-keys&gt;&lt;ref-type name="Journal Article"&gt;17&lt;/ref-type&gt;&lt;contributors&gt;&lt;authors&gt;&lt;author&gt;Iqbal, Talha&lt;/author&gt;&lt;author&gt;Elahi, Adnan&lt;/author&gt;&lt;author&gt;Redon, Pau&lt;/author&gt;&lt;author&gt;Vazquez, Patricia&lt;/author&gt;&lt;author&gt;Wijns, William&lt;/author&gt;&lt;author&gt;Shahzad, Atif&lt;/author&gt;&lt;/authors&gt;&lt;/contributors&gt;&lt;titles&gt;&lt;title&gt;A review of biophysiological and biochemical indicators of stress for connected and preventive healthcare&lt;/title&gt;&lt;secondary-title&gt;Diagnostics&lt;/secondary-title&gt;&lt;/titles&gt;&lt;periodical&gt;&lt;full-title&gt;Diagnostics&lt;/full-title&gt;&lt;/periodical&gt;&lt;pages&gt;556&lt;/pages&gt;&lt;volume&gt;11&lt;/volume&gt;&lt;number&gt;3&lt;/number&gt;&lt;dates&gt;&lt;year&gt;2021&lt;/year&gt;&lt;/dates&gt;&lt;urls&gt;&lt;/urls&gt;&lt;/record&gt;&lt;/Cite&gt;&lt;/EndNote&gt;</w:instrText>
      </w:r>
      <w:r w:rsidR="003A7CB1" w:rsidRPr="00934C97">
        <w:rPr>
          <w:rFonts w:asciiTheme="majorBidi" w:hAnsiTheme="majorBidi" w:cstheme="majorBidi"/>
          <w:sz w:val="24"/>
          <w:szCs w:val="24"/>
        </w:rPr>
        <w:fldChar w:fldCharType="separate"/>
      </w:r>
      <w:r w:rsidR="00211EB8">
        <w:rPr>
          <w:rFonts w:asciiTheme="majorBidi" w:hAnsiTheme="majorBidi" w:cstheme="majorBidi"/>
          <w:noProof/>
          <w:sz w:val="24"/>
          <w:szCs w:val="24"/>
        </w:rPr>
        <w:t>(5)</w:t>
      </w:r>
      <w:r w:rsidR="003A7CB1" w:rsidRPr="00934C97">
        <w:rPr>
          <w:rFonts w:asciiTheme="majorBidi" w:hAnsiTheme="majorBidi" w:cstheme="majorBidi"/>
          <w:sz w:val="24"/>
          <w:szCs w:val="24"/>
        </w:rPr>
        <w:fldChar w:fldCharType="end"/>
      </w:r>
      <w:r w:rsidR="003A7CB1" w:rsidRPr="00934C97">
        <w:rPr>
          <w:rFonts w:asciiTheme="majorBidi" w:hAnsiTheme="majorBidi" w:cstheme="majorBidi"/>
          <w:sz w:val="24"/>
          <w:szCs w:val="24"/>
        </w:rPr>
        <w:t>.</w:t>
      </w:r>
      <w:r w:rsidR="00DB75D7" w:rsidRPr="00934C97">
        <w:rPr>
          <w:rFonts w:asciiTheme="majorBidi" w:hAnsiTheme="majorBidi" w:cstheme="majorBidi"/>
          <w:sz w:val="24"/>
          <w:szCs w:val="24"/>
        </w:rPr>
        <w:t xml:space="preserve"> Stress can be assessed either subjectively via structured questionnaires, or objectively by measuring different body responses to stress </w:t>
      </w:r>
      <w:r w:rsidR="00DB75D7" w:rsidRPr="00934C97">
        <w:rPr>
          <w:rFonts w:asciiTheme="majorBidi" w:hAnsiTheme="majorBidi" w:cstheme="majorBidi"/>
          <w:sz w:val="24"/>
          <w:szCs w:val="24"/>
        </w:rPr>
        <w:fldChar w:fldCharType="begin"/>
      </w:r>
      <w:r w:rsidR="00211EB8">
        <w:rPr>
          <w:rFonts w:asciiTheme="majorBidi" w:hAnsiTheme="majorBidi" w:cstheme="majorBidi"/>
          <w:sz w:val="24"/>
          <w:szCs w:val="24"/>
        </w:rPr>
        <w:instrText xml:space="preserve"> ADDIN EN.CITE &lt;EndNote&gt;&lt;Cite&gt;&lt;Author&gt;Goyal&lt;/Author&gt;&lt;Year&gt;2016&lt;/Year&gt;&lt;RecNum&gt;6&lt;/RecNum&gt;&lt;DisplayText&gt;(6)&lt;/DisplayText&gt;&lt;record&gt;&lt;rec-number&gt;6&lt;/rec-number&gt;&lt;foreign-keys&gt;&lt;key app="EN" db-id="fzsd9d05vvzxrwea0vppfd09fvdwzerwa5v9" timestamp="1645735262"&gt;6&lt;/key&gt;&lt;/foreign-keys&gt;&lt;ref-type name="Journal Article"&gt;17&lt;/ref-type&gt;&lt;contributors&gt;&lt;authors&gt;&lt;author&gt;Goyal, Aishwarya&lt;/author&gt;&lt;author&gt;Singh, Shailendra&lt;/author&gt;&lt;author&gt;Vir, Dharam&lt;/author&gt;&lt;author&gt;Pershad, Dwarka&lt;/author&gt;&lt;/authors&gt;&lt;/contributors&gt;&lt;titles&gt;&lt;title&gt;Automation of stress recognition using subjective or objective measures&lt;/title&gt;&lt;secondary-title&gt;Psychological Studies&lt;/secondary-title&gt;&lt;/titles&gt;&lt;periodical&gt;&lt;full-title&gt;Psychological Studies&lt;/full-title&gt;&lt;/periodical&gt;&lt;pages&gt;348-364&lt;/pages&gt;&lt;volume&gt;61&lt;/volume&gt;&lt;number&gt;4&lt;/number&gt;&lt;dates&gt;&lt;year&gt;2016&lt;/year&gt;&lt;/dates&gt;&lt;isbn&gt;0974-9861&lt;/isbn&gt;&lt;urls&gt;&lt;/urls&gt;&lt;/record&gt;&lt;/Cite&gt;&lt;/EndNote&gt;</w:instrText>
      </w:r>
      <w:r w:rsidR="00DB75D7" w:rsidRPr="00934C97">
        <w:rPr>
          <w:rFonts w:asciiTheme="majorBidi" w:hAnsiTheme="majorBidi" w:cstheme="majorBidi"/>
          <w:sz w:val="24"/>
          <w:szCs w:val="24"/>
        </w:rPr>
        <w:fldChar w:fldCharType="separate"/>
      </w:r>
      <w:r w:rsidR="00211EB8">
        <w:rPr>
          <w:rFonts w:asciiTheme="majorBidi" w:hAnsiTheme="majorBidi" w:cstheme="majorBidi"/>
          <w:noProof/>
          <w:sz w:val="24"/>
          <w:szCs w:val="24"/>
        </w:rPr>
        <w:t>(6)</w:t>
      </w:r>
      <w:r w:rsidR="00DB75D7" w:rsidRPr="00934C97">
        <w:rPr>
          <w:rFonts w:asciiTheme="majorBidi" w:hAnsiTheme="majorBidi" w:cstheme="majorBidi"/>
          <w:sz w:val="24"/>
          <w:szCs w:val="24"/>
        </w:rPr>
        <w:fldChar w:fldCharType="end"/>
      </w:r>
      <w:r w:rsidR="00DB75D7" w:rsidRPr="00934C97">
        <w:rPr>
          <w:rFonts w:asciiTheme="majorBidi" w:hAnsiTheme="majorBidi" w:cstheme="majorBidi"/>
          <w:sz w:val="24"/>
          <w:szCs w:val="24"/>
        </w:rPr>
        <w:t>.</w:t>
      </w:r>
      <w:r w:rsidR="00E5120F" w:rsidRPr="00934C97">
        <w:rPr>
          <w:rFonts w:asciiTheme="majorBidi" w:hAnsiTheme="majorBidi" w:cstheme="majorBidi"/>
          <w:sz w:val="24"/>
          <w:szCs w:val="24"/>
        </w:rPr>
        <w:t xml:space="preserve"> </w:t>
      </w:r>
    </w:p>
    <w:p w14:paraId="33D4E5FC" w14:textId="77777777" w:rsidR="00B975AE" w:rsidRPr="00934C97" w:rsidRDefault="00B975AE" w:rsidP="00220301">
      <w:pPr>
        <w:spacing w:after="0" w:line="360" w:lineRule="auto"/>
        <w:jc w:val="both"/>
        <w:rPr>
          <w:rFonts w:asciiTheme="majorBidi" w:hAnsiTheme="majorBidi" w:cstheme="majorBidi"/>
          <w:sz w:val="24"/>
          <w:szCs w:val="24"/>
        </w:rPr>
      </w:pPr>
    </w:p>
    <w:p w14:paraId="52E293B2" w14:textId="707A74B1" w:rsidR="00AC18CF" w:rsidRPr="00934C97" w:rsidRDefault="00D86403" w:rsidP="00220301">
      <w:pPr>
        <w:spacing w:after="0" w:line="360" w:lineRule="auto"/>
        <w:jc w:val="both"/>
        <w:rPr>
          <w:rFonts w:asciiTheme="majorBidi" w:hAnsiTheme="majorBidi" w:cstheme="majorBidi"/>
          <w:sz w:val="24"/>
          <w:szCs w:val="24"/>
        </w:rPr>
      </w:pPr>
      <w:r w:rsidRPr="00934C97">
        <w:rPr>
          <w:rFonts w:asciiTheme="majorBidi" w:hAnsiTheme="majorBidi" w:cstheme="majorBidi"/>
          <w:sz w:val="24"/>
          <w:szCs w:val="24"/>
        </w:rPr>
        <w:t>The skin</w:t>
      </w:r>
      <w:r w:rsidR="002A1234" w:rsidRPr="00934C97">
        <w:rPr>
          <w:rFonts w:asciiTheme="majorBidi" w:hAnsiTheme="majorBidi" w:cstheme="majorBidi"/>
          <w:sz w:val="24"/>
          <w:szCs w:val="24"/>
        </w:rPr>
        <w:t xml:space="preserve"> is the</w:t>
      </w:r>
      <w:r w:rsidRPr="00934C97">
        <w:rPr>
          <w:rFonts w:asciiTheme="majorBidi" w:hAnsiTheme="majorBidi" w:cstheme="majorBidi"/>
          <w:sz w:val="24"/>
          <w:szCs w:val="24"/>
        </w:rPr>
        <w:t xml:space="preserve"> largest organ of the body</w:t>
      </w:r>
      <w:r w:rsidR="00753F96" w:rsidRPr="00934C97">
        <w:rPr>
          <w:rFonts w:asciiTheme="majorBidi" w:hAnsiTheme="majorBidi" w:cstheme="majorBidi"/>
          <w:sz w:val="24"/>
          <w:szCs w:val="24"/>
        </w:rPr>
        <w:t>.</w:t>
      </w:r>
      <w:r w:rsidR="003C044F" w:rsidRPr="00934C97">
        <w:rPr>
          <w:rFonts w:asciiTheme="majorBidi" w:hAnsiTheme="majorBidi" w:cstheme="majorBidi"/>
          <w:sz w:val="24"/>
          <w:szCs w:val="24"/>
        </w:rPr>
        <w:t xml:space="preserve"> It contains efferent and afferent neural networks, blood vessels, glands, muscle elements, connective tissues, and immune cells. Functions of the skin are regulated by the neuroendocrine and immune systems. </w:t>
      </w:r>
      <w:r w:rsidR="00500DCE" w:rsidRPr="00934C97">
        <w:rPr>
          <w:rFonts w:asciiTheme="majorBidi" w:hAnsiTheme="majorBidi" w:cstheme="majorBidi"/>
          <w:sz w:val="24"/>
          <w:szCs w:val="24"/>
        </w:rPr>
        <w:t>Under</w:t>
      </w:r>
      <w:r w:rsidR="005055F7" w:rsidRPr="00934C97">
        <w:rPr>
          <w:rFonts w:asciiTheme="majorBidi" w:hAnsiTheme="majorBidi" w:cstheme="majorBidi"/>
          <w:sz w:val="24"/>
          <w:szCs w:val="24"/>
        </w:rPr>
        <w:t xml:space="preserve"> the stress conditions, the skin </w:t>
      </w:r>
      <w:r w:rsidR="00500DCE" w:rsidRPr="00934C97">
        <w:rPr>
          <w:rFonts w:asciiTheme="majorBidi" w:hAnsiTheme="majorBidi" w:cstheme="majorBidi"/>
          <w:sz w:val="24"/>
          <w:szCs w:val="24"/>
        </w:rPr>
        <w:t>reacts</w:t>
      </w:r>
      <w:r w:rsidR="005055F7" w:rsidRPr="00934C97">
        <w:rPr>
          <w:rFonts w:asciiTheme="majorBidi" w:hAnsiTheme="majorBidi" w:cstheme="majorBidi"/>
          <w:sz w:val="24"/>
          <w:szCs w:val="24"/>
        </w:rPr>
        <w:t xml:space="preserve"> and the </w:t>
      </w:r>
      <w:r w:rsidR="00500DCE" w:rsidRPr="00934C97">
        <w:rPr>
          <w:rFonts w:asciiTheme="majorBidi" w:hAnsiTheme="majorBidi" w:cstheme="majorBidi"/>
          <w:sz w:val="24"/>
          <w:szCs w:val="24"/>
        </w:rPr>
        <w:t>hypothalamic-pituitary-adrenocortical</w:t>
      </w:r>
      <w:r w:rsidR="005055F7" w:rsidRPr="00934C97">
        <w:rPr>
          <w:rFonts w:asciiTheme="majorBidi" w:hAnsiTheme="majorBidi" w:cstheme="majorBidi"/>
          <w:sz w:val="24"/>
          <w:szCs w:val="24"/>
        </w:rPr>
        <w:t xml:space="preserve"> axis is activated. In addition, catecholamines </w:t>
      </w:r>
      <w:r w:rsidR="00500DCE" w:rsidRPr="00934C97">
        <w:rPr>
          <w:rFonts w:asciiTheme="majorBidi" w:hAnsiTheme="majorBidi" w:cstheme="majorBidi"/>
          <w:sz w:val="24"/>
          <w:szCs w:val="24"/>
        </w:rPr>
        <w:t>are</w:t>
      </w:r>
      <w:r w:rsidR="005055F7" w:rsidRPr="00934C97">
        <w:rPr>
          <w:rFonts w:asciiTheme="majorBidi" w:hAnsiTheme="majorBidi" w:cstheme="majorBidi"/>
          <w:sz w:val="24"/>
          <w:szCs w:val="24"/>
        </w:rPr>
        <w:t xml:space="preserve"> released by the sympathetic-adrenal-medullary axes.</w:t>
      </w:r>
      <w:r w:rsidR="00AC18CF" w:rsidRPr="00934C97">
        <w:rPr>
          <w:rFonts w:asciiTheme="majorBidi" w:hAnsiTheme="majorBidi" w:cstheme="majorBidi"/>
          <w:sz w:val="24"/>
          <w:szCs w:val="24"/>
        </w:rPr>
        <w:t xml:space="preserve"> </w:t>
      </w:r>
      <w:r w:rsidR="00ED125F" w:rsidRPr="00934C97">
        <w:rPr>
          <w:rFonts w:asciiTheme="majorBidi" w:hAnsiTheme="majorBidi" w:cstheme="majorBidi"/>
          <w:sz w:val="24"/>
          <w:szCs w:val="24"/>
        </w:rPr>
        <w:t>E</w:t>
      </w:r>
      <w:r w:rsidR="005055F7" w:rsidRPr="00934C97">
        <w:rPr>
          <w:rFonts w:asciiTheme="majorBidi" w:hAnsiTheme="majorBidi" w:cstheme="majorBidi"/>
          <w:sz w:val="24"/>
          <w:szCs w:val="24"/>
        </w:rPr>
        <w:t>pinephrine (adrenaline) and norepinephrine (</w:t>
      </w:r>
      <w:r w:rsidR="00500DCE" w:rsidRPr="00934C97">
        <w:rPr>
          <w:rFonts w:asciiTheme="majorBidi" w:hAnsiTheme="majorBidi" w:cstheme="majorBidi"/>
          <w:sz w:val="24"/>
          <w:szCs w:val="24"/>
        </w:rPr>
        <w:t>noradrenaline</w:t>
      </w:r>
      <w:r w:rsidR="005055F7" w:rsidRPr="00934C97">
        <w:rPr>
          <w:rFonts w:asciiTheme="majorBidi" w:hAnsiTheme="majorBidi" w:cstheme="majorBidi"/>
          <w:sz w:val="24"/>
          <w:szCs w:val="24"/>
        </w:rPr>
        <w:t>)</w:t>
      </w:r>
      <w:r w:rsidR="00AC18CF" w:rsidRPr="00934C97">
        <w:rPr>
          <w:rFonts w:asciiTheme="majorBidi" w:hAnsiTheme="majorBidi" w:cstheme="majorBidi"/>
          <w:sz w:val="24"/>
          <w:szCs w:val="24"/>
        </w:rPr>
        <w:t xml:space="preserve"> are </w:t>
      </w:r>
      <w:r w:rsidR="00ED125F" w:rsidRPr="00934C97">
        <w:rPr>
          <w:rFonts w:asciiTheme="majorBidi" w:hAnsiTheme="majorBidi" w:cstheme="majorBidi"/>
          <w:sz w:val="24"/>
          <w:szCs w:val="24"/>
        </w:rPr>
        <w:t xml:space="preserve">also </w:t>
      </w:r>
      <w:r w:rsidR="00AC18CF" w:rsidRPr="00934C97">
        <w:rPr>
          <w:rFonts w:asciiTheme="majorBidi" w:hAnsiTheme="majorBidi" w:cstheme="majorBidi"/>
          <w:sz w:val="24"/>
          <w:szCs w:val="24"/>
        </w:rPr>
        <w:t xml:space="preserve">released via </w:t>
      </w:r>
      <w:r w:rsidR="00500DCE" w:rsidRPr="00934C97">
        <w:rPr>
          <w:rFonts w:asciiTheme="majorBidi" w:hAnsiTheme="majorBidi" w:cstheme="majorBidi"/>
          <w:sz w:val="24"/>
          <w:szCs w:val="24"/>
        </w:rPr>
        <w:t xml:space="preserve">the </w:t>
      </w:r>
      <w:r w:rsidR="00AC18CF" w:rsidRPr="00934C97">
        <w:rPr>
          <w:rFonts w:asciiTheme="majorBidi" w:hAnsiTheme="majorBidi" w:cstheme="majorBidi"/>
          <w:sz w:val="24"/>
          <w:szCs w:val="24"/>
        </w:rPr>
        <w:t>adrenal medulla</w:t>
      </w:r>
      <w:r w:rsidR="004526A2" w:rsidRPr="00934C97">
        <w:rPr>
          <w:rFonts w:asciiTheme="majorBidi" w:hAnsiTheme="majorBidi" w:cstheme="majorBidi"/>
          <w:sz w:val="24"/>
          <w:szCs w:val="24"/>
        </w:rPr>
        <w:t xml:space="preserve"> </w:t>
      </w:r>
      <w:r w:rsidR="004526A2" w:rsidRPr="00934C97">
        <w:rPr>
          <w:rFonts w:asciiTheme="majorBidi" w:hAnsiTheme="majorBidi" w:cstheme="majorBidi"/>
          <w:sz w:val="24"/>
          <w:szCs w:val="24"/>
        </w:rPr>
        <w:fldChar w:fldCharType="begin"/>
      </w:r>
      <w:r w:rsidR="00211EB8">
        <w:rPr>
          <w:rFonts w:asciiTheme="majorBidi" w:hAnsiTheme="majorBidi" w:cstheme="majorBidi"/>
          <w:sz w:val="24"/>
          <w:szCs w:val="24"/>
        </w:rPr>
        <w:instrText xml:space="preserve"> ADDIN EN.CITE &lt;EndNote&gt;&lt;Cite&gt;&lt;Author&gt;Alexopoulos&lt;/Author&gt;&lt;Year&gt;2016&lt;/Year&gt;&lt;RecNum&gt;9&lt;/RecNum&gt;&lt;DisplayText&gt;(7)&lt;/DisplayText&gt;&lt;record&gt;&lt;rec-number&gt;9&lt;/rec-number&gt;&lt;foreign-keys&gt;&lt;key app="EN" db-id="fzsd9d05vvzxrwea0vppfd09fvdwzerwa5v9" timestamp="1645789217"&gt;9&lt;/key&gt;&lt;/foreign-keys&gt;&lt;ref-type name="Journal Article"&gt;17&lt;/ref-type&gt;&lt;contributors&gt;&lt;authors&gt;&lt;author&gt;Alexopoulos, Alex&lt;/author&gt;&lt;author&gt;Chrousos, George P&lt;/author&gt;&lt;/authors&gt;&lt;/contributors&gt;&lt;titles&gt;&lt;title&gt;Stress-related skin disorders&lt;/title&gt;&lt;secondary-title&gt;Reviews in Endocrine and Metabolic Disorders&lt;/secondary-title&gt;&lt;/titles&gt;&lt;periodical&gt;&lt;full-title&gt;Reviews in Endocrine and Metabolic Disorders&lt;/full-title&gt;&lt;/periodical&gt;&lt;pages&gt;295-304&lt;/pages&gt;&lt;volume&gt;17&lt;/volume&gt;&lt;number&gt;3&lt;/number&gt;&lt;dates&gt;&lt;year&gt;2016&lt;/year&gt;&lt;/dates&gt;&lt;isbn&gt;1573-2606&lt;/isbn&gt;&lt;urls&gt;&lt;/urls&gt;&lt;/record&gt;&lt;/Cite&gt;&lt;/EndNote&gt;</w:instrText>
      </w:r>
      <w:r w:rsidR="004526A2" w:rsidRPr="00934C97">
        <w:rPr>
          <w:rFonts w:asciiTheme="majorBidi" w:hAnsiTheme="majorBidi" w:cstheme="majorBidi"/>
          <w:sz w:val="24"/>
          <w:szCs w:val="24"/>
        </w:rPr>
        <w:fldChar w:fldCharType="separate"/>
      </w:r>
      <w:r w:rsidR="00211EB8">
        <w:rPr>
          <w:rFonts w:asciiTheme="majorBidi" w:hAnsiTheme="majorBidi" w:cstheme="majorBidi"/>
          <w:noProof/>
          <w:sz w:val="24"/>
          <w:szCs w:val="24"/>
        </w:rPr>
        <w:t>(7)</w:t>
      </w:r>
      <w:r w:rsidR="004526A2" w:rsidRPr="00934C97">
        <w:rPr>
          <w:rFonts w:asciiTheme="majorBidi" w:hAnsiTheme="majorBidi" w:cstheme="majorBidi"/>
          <w:sz w:val="24"/>
          <w:szCs w:val="24"/>
        </w:rPr>
        <w:fldChar w:fldCharType="end"/>
      </w:r>
      <w:r w:rsidR="005055F7" w:rsidRPr="00934C97">
        <w:rPr>
          <w:rFonts w:asciiTheme="majorBidi" w:hAnsiTheme="majorBidi" w:cstheme="majorBidi"/>
          <w:sz w:val="24"/>
          <w:szCs w:val="24"/>
        </w:rPr>
        <w:t>.</w:t>
      </w:r>
      <w:r w:rsidR="004526A2" w:rsidRPr="00934C97">
        <w:rPr>
          <w:rFonts w:asciiTheme="majorBidi" w:hAnsiTheme="majorBidi" w:cstheme="majorBidi"/>
          <w:sz w:val="24"/>
          <w:szCs w:val="24"/>
        </w:rPr>
        <w:t xml:space="preserve"> Furthermore, </w:t>
      </w:r>
      <w:r w:rsidR="00676755" w:rsidRPr="00934C97">
        <w:rPr>
          <w:rFonts w:asciiTheme="majorBidi" w:hAnsiTheme="majorBidi" w:cstheme="majorBidi"/>
          <w:sz w:val="24"/>
          <w:szCs w:val="24"/>
        </w:rPr>
        <w:t xml:space="preserve">cutaneous peripheral nerve terminals release various neuropeptides </w:t>
      </w:r>
      <w:r w:rsidR="00500DCE" w:rsidRPr="00934C97">
        <w:rPr>
          <w:rFonts w:asciiTheme="majorBidi" w:hAnsiTheme="majorBidi" w:cstheme="majorBidi"/>
          <w:sz w:val="24"/>
          <w:szCs w:val="24"/>
        </w:rPr>
        <w:t xml:space="preserve">that </w:t>
      </w:r>
      <w:r w:rsidR="00676755" w:rsidRPr="00934C97">
        <w:rPr>
          <w:rFonts w:asciiTheme="majorBidi" w:hAnsiTheme="majorBidi" w:cstheme="majorBidi"/>
          <w:sz w:val="24"/>
          <w:szCs w:val="24"/>
        </w:rPr>
        <w:t xml:space="preserve">act as local stress mediators which play an important role in skin health </w:t>
      </w:r>
      <w:r w:rsidR="00676755" w:rsidRPr="00934C97">
        <w:rPr>
          <w:rFonts w:asciiTheme="majorBidi" w:hAnsiTheme="majorBidi" w:cstheme="majorBidi"/>
          <w:sz w:val="24"/>
          <w:szCs w:val="24"/>
        </w:rPr>
        <w:fldChar w:fldCharType="begin"/>
      </w:r>
      <w:r w:rsidR="00211EB8">
        <w:rPr>
          <w:rFonts w:asciiTheme="majorBidi" w:hAnsiTheme="majorBidi" w:cstheme="majorBidi"/>
          <w:sz w:val="24"/>
          <w:szCs w:val="24"/>
        </w:rPr>
        <w:instrText xml:space="preserve"> ADDIN EN.CITE &lt;EndNote&gt;&lt;Cite&gt;&lt;Author&gt;Botchkarev&lt;/Author&gt;&lt;Year&gt;2006&lt;/Year&gt;&lt;RecNum&gt;10&lt;/RecNum&gt;&lt;DisplayText&gt;(8)&lt;/DisplayText&gt;&lt;record&gt;&lt;rec-number&gt;10&lt;/rec-number&gt;&lt;foreign-keys&gt;&lt;key app="EN" db-id="fzsd9d05vvzxrwea0vppfd09fvdwzerwa5v9" timestamp="1645796461"&gt;10&lt;/key&gt;&lt;/foreign-keys&gt;&lt;ref-type name="Journal Article"&gt;17&lt;/ref-type&gt;&lt;contributors&gt;&lt;authors&gt;&lt;author&gt;Botchkarev, Vladimir A&lt;/author&gt;&lt;author&gt;Yaar, Mina&lt;/author&gt;&lt;author&gt;Peters, Eva MJ&lt;/author&gt;&lt;author&gt;Raychaudhuri, Siba P&lt;/author&gt;&lt;author&gt;Botchkareva, Natalia V&lt;/author&gt;&lt;author&gt;Marconi, Alessandra&lt;/author&gt;&lt;author&gt;Raychaudhuri, Smriti K&lt;/author&gt;&lt;author&gt;Paus, Ralf&lt;/author&gt;&lt;author&gt;Pincelli, Carlo&lt;/author&gt;&lt;/authors&gt;&lt;/contributors&gt;&lt;titles&gt;&lt;title&gt;Neurotrophins in skin biology and pathology&lt;/title&gt;&lt;secondary-title&gt;Journal of investigative dermatology&lt;/secondary-title&gt;&lt;/titles&gt;&lt;periodical&gt;&lt;full-title&gt;Journal of Investigative Dermatology&lt;/full-title&gt;&lt;/periodical&gt;&lt;pages&gt;1719-1727&lt;/pages&gt;&lt;volume&gt;126&lt;/volume&gt;&lt;number&gt;8&lt;/number&gt;&lt;dates&gt;&lt;year&gt;2006&lt;/year&gt;&lt;/dates&gt;&lt;isbn&gt;0022-202X&lt;/isbn&gt;&lt;urls&gt;&lt;/urls&gt;&lt;/record&gt;&lt;/Cite&gt;&lt;/EndNote&gt;</w:instrText>
      </w:r>
      <w:r w:rsidR="00676755" w:rsidRPr="00934C97">
        <w:rPr>
          <w:rFonts w:asciiTheme="majorBidi" w:hAnsiTheme="majorBidi" w:cstheme="majorBidi"/>
          <w:sz w:val="24"/>
          <w:szCs w:val="24"/>
        </w:rPr>
        <w:fldChar w:fldCharType="separate"/>
      </w:r>
      <w:r w:rsidR="00211EB8">
        <w:rPr>
          <w:rFonts w:asciiTheme="majorBidi" w:hAnsiTheme="majorBidi" w:cstheme="majorBidi"/>
          <w:noProof/>
          <w:sz w:val="24"/>
          <w:szCs w:val="24"/>
        </w:rPr>
        <w:t>(8)</w:t>
      </w:r>
      <w:r w:rsidR="00676755" w:rsidRPr="00934C97">
        <w:rPr>
          <w:rFonts w:asciiTheme="majorBidi" w:hAnsiTheme="majorBidi" w:cstheme="majorBidi"/>
          <w:sz w:val="24"/>
          <w:szCs w:val="24"/>
        </w:rPr>
        <w:fldChar w:fldCharType="end"/>
      </w:r>
      <w:r w:rsidR="00676755" w:rsidRPr="00934C97">
        <w:rPr>
          <w:rFonts w:asciiTheme="majorBidi" w:hAnsiTheme="majorBidi" w:cstheme="majorBidi"/>
          <w:sz w:val="24"/>
          <w:szCs w:val="24"/>
        </w:rPr>
        <w:t>.</w:t>
      </w:r>
    </w:p>
    <w:p w14:paraId="51235B17" w14:textId="33F5202C" w:rsidR="0061386D" w:rsidRPr="00934C97" w:rsidRDefault="004526A2" w:rsidP="00220301">
      <w:pPr>
        <w:spacing w:after="0" w:line="360" w:lineRule="auto"/>
        <w:jc w:val="both"/>
        <w:rPr>
          <w:rFonts w:asciiTheme="majorBidi" w:hAnsiTheme="majorBidi" w:cstheme="majorBidi"/>
          <w:sz w:val="24"/>
          <w:szCs w:val="24"/>
        </w:rPr>
      </w:pPr>
      <w:r w:rsidRPr="00934C97">
        <w:rPr>
          <w:rFonts w:asciiTheme="majorBidi" w:hAnsiTheme="majorBidi" w:cstheme="majorBidi"/>
          <w:sz w:val="24"/>
          <w:szCs w:val="24"/>
        </w:rPr>
        <w:t xml:space="preserve">Clinically, stress is commonly assessed based on self-reported questionnaires, however, researchers in diverse studies have assessed stress via recording physiological signals of the body responding to stress </w:t>
      </w:r>
      <w:r w:rsidRPr="00934C97">
        <w:rPr>
          <w:rFonts w:asciiTheme="majorBidi" w:hAnsiTheme="majorBidi" w:cstheme="majorBidi"/>
          <w:sz w:val="24"/>
          <w:szCs w:val="24"/>
        </w:rPr>
        <w:fldChar w:fldCharType="begin"/>
      </w:r>
      <w:r w:rsidR="00211EB8">
        <w:rPr>
          <w:rFonts w:asciiTheme="majorBidi" w:hAnsiTheme="majorBidi" w:cstheme="majorBidi"/>
          <w:sz w:val="24"/>
          <w:szCs w:val="24"/>
        </w:rPr>
        <w:instrText xml:space="preserve"> ADDIN EN.CITE &lt;EndNote&gt;&lt;Cite&gt;&lt;Author&gt;Alberdi&lt;/Author&gt;&lt;Year&gt;2016&lt;/Year&gt;&lt;RecNum&gt;7&lt;/RecNum&gt;&lt;DisplayText&gt;(9)&lt;/DisplayText&gt;&lt;record&gt;&lt;rec-number&gt;7&lt;/rec-number&gt;&lt;foreign-keys&gt;&lt;key app="EN" db-id="fzsd9d05vvzxrwea0vppfd09fvdwzerwa5v9" timestamp="1645736367"&gt;7&lt;/key&gt;&lt;/foreign-keys&gt;&lt;ref-type name="Journal Article"&gt;17&lt;/ref-type&gt;&lt;contributors&gt;&lt;authors&gt;&lt;author&gt;Alberdi, Ane&lt;/author&gt;&lt;author&gt;Aztiria, Asier&lt;/author&gt;&lt;author&gt;Basarab, Adrian&lt;/author&gt;&lt;/authors&gt;&lt;/contributors&gt;&lt;titles&gt;&lt;title&gt;Towards an automatic early stress recognition system for office environments based on multimodal measurements: A review&lt;/title&gt;&lt;secondary-title&gt;Journal of biomedical informatics&lt;/secondary-title&gt;&lt;/titles&gt;&lt;periodical&gt;&lt;full-title&gt;Journal of biomedical informatics&lt;/full-title&gt;&lt;/periodical&gt;&lt;pages&gt;49-75&lt;/pages&gt;&lt;volume&gt;59&lt;/volume&gt;&lt;dates&gt;&lt;year&gt;2016&lt;/year&gt;&lt;/dates&gt;&lt;isbn&gt;1532-0464&lt;/isbn&gt;&lt;urls&gt;&lt;/urls&gt;&lt;/record&gt;&lt;/Cite&gt;&lt;/EndNote&gt;</w:instrText>
      </w:r>
      <w:r w:rsidRPr="00934C97">
        <w:rPr>
          <w:rFonts w:asciiTheme="majorBidi" w:hAnsiTheme="majorBidi" w:cstheme="majorBidi"/>
          <w:sz w:val="24"/>
          <w:szCs w:val="24"/>
        </w:rPr>
        <w:fldChar w:fldCharType="separate"/>
      </w:r>
      <w:r w:rsidR="00211EB8">
        <w:rPr>
          <w:rFonts w:asciiTheme="majorBidi" w:hAnsiTheme="majorBidi" w:cstheme="majorBidi"/>
          <w:noProof/>
          <w:sz w:val="24"/>
          <w:szCs w:val="24"/>
        </w:rPr>
        <w:t>(9)</w:t>
      </w:r>
      <w:r w:rsidRPr="00934C97">
        <w:rPr>
          <w:rFonts w:asciiTheme="majorBidi" w:hAnsiTheme="majorBidi" w:cstheme="majorBidi"/>
          <w:sz w:val="24"/>
          <w:szCs w:val="24"/>
        </w:rPr>
        <w:fldChar w:fldCharType="end"/>
      </w:r>
      <w:r w:rsidRPr="00934C97">
        <w:rPr>
          <w:rFonts w:asciiTheme="majorBidi" w:hAnsiTheme="majorBidi" w:cstheme="majorBidi"/>
          <w:sz w:val="24"/>
          <w:szCs w:val="24"/>
        </w:rPr>
        <w:t xml:space="preserve">. Skin bioelectrical parameters such as skin conductance also change in responses to </w:t>
      </w:r>
      <w:r w:rsidR="00500DCE" w:rsidRPr="00934C97">
        <w:rPr>
          <w:rFonts w:asciiTheme="majorBidi" w:hAnsiTheme="majorBidi" w:cstheme="majorBidi"/>
          <w:sz w:val="24"/>
          <w:szCs w:val="24"/>
        </w:rPr>
        <w:t xml:space="preserve">the </w:t>
      </w:r>
      <w:r w:rsidRPr="00934C97">
        <w:rPr>
          <w:rFonts w:asciiTheme="majorBidi" w:hAnsiTheme="majorBidi" w:cstheme="majorBidi"/>
          <w:sz w:val="24"/>
          <w:szCs w:val="24"/>
        </w:rPr>
        <w:t xml:space="preserve">release of sweat during stress </w:t>
      </w:r>
      <w:r w:rsidRPr="00934C97">
        <w:rPr>
          <w:rFonts w:asciiTheme="majorBidi" w:hAnsiTheme="majorBidi" w:cstheme="majorBidi"/>
          <w:sz w:val="24"/>
          <w:szCs w:val="24"/>
        </w:rPr>
        <w:fldChar w:fldCharType="begin"/>
      </w:r>
      <w:r w:rsidR="00211EB8">
        <w:rPr>
          <w:rFonts w:asciiTheme="majorBidi" w:hAnsiTheme="majorBidi" w:cstheme="majorBidi"/>
          <w:sz w:val="24"/>
          <w:szCs w:val="24"/>
        </w:rPr>
        <w:instrText xml:space="preserve"> ADDIN EN.CITE &lt;EndNote&gt;&lt;Cite&gt;&lt;Author&gt;Gjoreski&lt;/Author&gt;&lt;Year&gt;2017&lt;/Year&gt;&lt;RecNum&gt;8&lt;/RecNum&gt;&lt;DisplayText&gt;(10)&lt;/DisplayText&gt;&lt;record&gt;&lt;rec-number&gt;8&lt;/rec-number&gt;&lt;foreign-keys&gt;&lt;key app="EN" db-id="fzsd9d05vvzxrwea0vppfd09fvdwzerwa5v9" timestamp="1645738948"&gt;8&lt;/key&gt;&lt;/foreign-keys&gt;&lt;ref-type name="Journal Article"&gt;17&lt;/ref-type&gt;&lt;contributors&gt;&lt;authors&gt;&lt;author&gt;Gjoreski, Martin&lt;/author&gt;&lt;author&gt;Luštrek, Mitja&lt;/author&gt;&lt;author&gt;Gams, Matjaž&lt;/author&gt;&lt;author&gt;Gjoreski, Hristijan&lt;/author&gt;&lt;/authors&gt;&lt;/contributors&gt;&lt;titles&gt;&lt;title&gt;Monitoring stress with a wrist device using context&lt;/title&gt;&lt;secondary-title&gt;Journal of biomedical informatics&lt;/secondary-title&gt;&lt;/titles&gt;&lt;periodical&gt;&lt;full-title&gt;Journal of biomedical informatics&lt;/full-title&gt;&lt;/periodical&gt;&lt;pages&gt;159-170&lt;/pages&gt;&lt;volume&gt;73&lt;/volume&gt;&lt;dates&gt;&lt;year&gt;2017&lt;/year&gt;&lt;/dates&gt;&lt;isbn&gt;1532-0464&lt;/isbn&gt;&lt;urls&gt;&lt;/urls&gt;&lt;/record&gt;&lt;/Cite&gt;&lt;/EndNote&gt;</w:instrText>
      </w:r>
      <w:r w:rsidRPr="00934C97">
        <w:rPr>
          <w:rFonts w:asciiTheme="majorBidi" w:hAnsiTheme="majorBidi" w:cstheme="majorBidi"/>
          <w:sz w:val="24"/>
          <w:szCs w:val="24"/>
        </w:rPr>
        <w:fldChar w:fldCharType="separate"/>
      </w:r>
      <w:r w:rsidR="00211EB8">
        <w:rPr>
          <w:rFonts w:asciiTheme="majorBidi" w:hAnsiTheme="majorBidi" w:cstheme="majorBidi"/>
          <w:noProof/>
          <w:sz w:val="24"/>
          <w:szCs w:val="24"/>
        </w:rPr>
        <w:t>(10)</w:t>
      </w:r>
      <w:r w:rsidRPr="00934C97">
        <w:rPr>
          <w:rFonts w:asciiTheme="majorBidi" w:hAnsiTheme="majorBidi" w:cstheme="majorBidi"/>
          <w:sz w:val="24"/>
          <w:szCs w:val="24"/>
        </w:rPr>
        <w:fldChar w:fldCharType="end"/>
      </w:r>
      <w:r w:rsidRPr="00934C97">
        <w:rPr>
          <w:rFonts w:asciiTheme="majorBidi" w:hAnsiTheme="majorBidi" w:cstheme="majorBidi"/>
          <w:sz w:val="24"/>
          <w:szCs w:val="24"/>
        </w:rPr>
        <w:t>.</w:t>
      </w:r>
      <w:r w:rsidR="00F31BB7" w:rsidRPr="00934C97">
        <w:rPr>
          <w:rFonts w:asciiTheme="majorBidi" w:hAnsiTheme="majorBidi" w:cstheme="majorBidi"/>
          <w:sz w:val="24"/>
          <w:szCs w:val="24"/>
        </w:rPr>
        <w:t xml:space="preserve"> </w:t>
      </w:r>
      <w:r w:rsidR="00FE51F7" w:rsidRPr="00934C97">
        <w:rPr>
          <w:rFonts w:asciiTheme="majorBidi" w:hAnsiTheme="majorBidi" w:cstheme="majorBidi"/>
          <w:sz w:val="24"/>
          <w:szCs w:val="24"/>
        </w:rPr>
        <w:t xml:space="preserve">Human stress can also be detected by a single </w:t>
      </w:r>
      <w:r w:rsidR="00500DCE" w:rsidRPr="00934C97">
        <w:rPr>
          <w:rFonts w:asciiTheme="majorBidi" w:hAnsiTheme="majorBidi" w:cstheme="majorBidi"/>
          <w:sz w:val="24"/>
          <w:szCs w:val="24"/>
        </w:rPr>
        <w:t>physiological</w:t>
      </w:r>
      <w:r w:rsidR="00FE51F7" w:rsidRPr="00934C97">
        <w:rPr>
          <w:rFonts w:asciiTheme="majorBidi" w:hAnsiTheme="majorBidi" w:cstheme="majorBidi"/>
          <w:sz w:val="24"/>
          <w:szCs w:val="24"/>
        </w:rPr>
        <w:t xml:space="preserve"> sensor such as a galvanic skin response </w:t>
      </w:r>
      <w:r w:rsidR="00FE51F7" w:rsidRPr="00934C97">
        <w:rPr>
          <w:rFonts w:asciiTheme="majorBidi" w:hAnsiTheme="majorBidi" w:cstheme="majorBidi"/>
          <w:sz w:val="24"/>
          <w:szCs w:val="24"/>
        </w:rPr>
        <w:fldChar w:fldCharType="begin"/>
      </w:r>
      <w:r w:rsidR="00211EB8">
        <w:rPr>
          <w:rFonts w:asciiTheme="majorBidi" w:hAnsiTheme="majorBidi" w:cstheme="majorBidi"/>
          <w:sz w:val="24"/>
          <w:szCs w:val="24"/>
        </w:rPr>
        <w:instrText xml:space="preserve"> ADDIN EN.CITE &lt;EndNote&gt;&lt;Cite&gt;&lt;Author&gt;Iqbal&lt;/Author&gt;&lt;Year&gt;2021&lt;/Year&gt;&lt;RecNum&gt;5&lt;/RecNum&gt;&lt;DisplayText&gt;(5)&lt;/DisplayText&gt;&lt;record&gt;&lt;rec-number&gt;5&lt;/rec-number&gt;&lt;foreign-keys&gt;&lt;key app="EN" db-id="fzsd9d05vvzxrwea0vppfd09fvdwzerwa5v9" timestamp="1645734546"&gt;5&lt;/key&gt;&lt;/foreign-keys&gt;&lt;ref-type name="Journal Article"&gt;17&lt;/ref-type&gt;&lt;contributors&gt;&lt;authors&gt;&lt;author&gt;Iqbal, Talha&lt;/author&gt;&lt;author&gt;Elahi, Adnan&lt;/author&gt;&lt;author&gt;Redon, Pau&lt;/author&gt;&lt;author&gt;Vazquez, Patricia&lt;/author&gt;&lt;author&gt;Wijns, William&lt;/author&gt;&lt;author&gt;Shahzad, Atif&lt;/author&gt;&lt;/authors&gt;&lt;/contributors&gt;&lt;titles&gt;&lt;title&gt;A review of biophysiological and biochemical indicators of stress for connected and preventive healthcare&lt;/title&gt;&lt;secondary-title&gt;Diagnostics&lt;/secondary-title&gt;&lt;/titles&gt;&lt;periodical&gt;&lt;full-title&gt;Diagnostics&lt;/full-title&gt;&lt;/periodical&gt;&lt;pages&gt;556&lt;/pages&gt;&lt;volume&gt;11&lt;/volume&gt;&lt;number&gt;3&lt;/number&gt;&lt;dates&gt;&lt;year&gt;2021&lt;/year&gt;&lt;/dates&gt;&lt;urls&gt;&lt;/urls&gt;&lt;/record&gt;&lt;/Cite&gt;&lt;/EndNote&gt;</w:instrText>
      </w:r>
      <w:r w:rsidR="00FE51F7" w:rsidRPr="00934C97">
        <w:rPr>
          <w:rFonts w:asciiTheme="majorBidi" w:hAnsiTheme="majorBidi" w:cstheme="majorBidi"/>
          <w:sz w:val="24"/>
          <w:szCs w:val="24"/>
        </w:rPr>
        <w:fldChar w:fldCharType="separate"/>
      </w:r>
      <w:r w:rsidR="00211EB8">
        <w:rPr>
          <w:rFonts w:asciiTheme="majorBidi" w:hAnsiTheme="majorBidi" w:cstheme="majorBidi"/>
          <w:noProof/>
          <w:sz w:val="24"/>
          <w:szCs w:val="24"/>
        </w:rPr>
        <w:t>(5)</w:t>
      </w:r>
      <w:r w:rsidR="00FE51F7" w:rsidRPr="00934C97">
        <w:rPr>
          <w:rFonts w:asciiTheme="majorBidi" w:hAnsiTheme="majorBidi" w:cstheme="majorBidi"/>
          <w:sz w:val="24"/>
          <w:szCs w:val="24"/>
        </w:rPr>
        <w:fldChar w:fldCharType="end"/>
      </w:r>
      <w:r w:rsidR="00FE51F7" w:rsidRPr="00934C97">
        <w:rPr>
          <w:rFonts w:asciiTheme="majorBidi" w:hAnsiTheme="majorBidi" w:cstheme="majorBidi"/>
          <w:sz w:val="24"/>
          <w:szCs w:val="24"/>
        </w:rPr>
        <w:t xml:space="preserve">.  </w:t>
      </w:r>
      <w:r w:rsidR="002A1550" w:rsidRPr="00934C97">
        <w:rPr>
          <w:rFonts w:asciiTheme="majorBidi" w:hAnsiTheme="majorBidi" w:cstheme="majorBidi"/>
          <w:sz w:val="24"/>
          <w:szCs w:val="24"/>
        </w:rPr>
        <w:t xml:space="preserve">Kim et al. </w:t>
      </w:r>
      <w:r w:rsidR="002A1550" w:rsidRPr="00934C97">
        <w:rPr>
          <w:rFonts w:asciiTheme="majorBidi" w:hAnsiTheme="majorBidi" w:cstheme="majorBidi"/>
          <w:sz w:val="24"/>
          <w:szCs w:val="24"/>
        </w:rPr>
        <w:fldChar w:fldCharType="begin"/>
      </w:r>
      <w:r w:rsidR="00211EB8">
        <w:rPr>
          <w:rFonts w:asciiTheme="majorBidi" w:hAnsiTheme="majorBidi" w:cstheme="majorBidi"/>
          <w:sz w:val="24"/>
          <w:szCs w:val="24"/>
        </w:rPr>
        <w:instrText xml:space="preserve"> ADDIN EN.CITE &lt;EndNote&gt;&lt;Cite&gt;&lt;Author&gt;Kim&lt;/Author&gt;&lt;Year&gt;2020&lt;/Year&gt;&lt;RecNum&gt;11&lt;/RecNum&gt;&lt;DisplayText&gt;(11)&lt;/DisplayText&gt;&lt;record&gt;&lt;rec-number&gt;11&lt;/rec-number&gt;&lt;foreign-keys&gt;&lt;key app="EN" db-id="fzsd9d05vvzxrwea0vppfd09fvdwzerwa5v9" timestamp="1645800583"&gt;11&lt;/key&gt;&lt;/foreign-keys&gt;&lt;ref-type name="Journal Article"&gt;17&lt;/ref-type&gt;&lt;contributors&gt;&lt;authors&gt;&lt;author&gt;Kim, Jungyoon&lt;/author&gt;&lt;author&gt;Park, Jangwoon&lt;/author&gt;&lt;author&gt;Park, Jaehyun&lt;/author&gt;&lt;/authors&gt;&lt;/contributors&gt;&lt;titles&gt;&lt;title&gt;Development of a statistical model to classify driving stress levels using galvanic skin responses&lt;/title&gt;&lt;secondary-title&gt;Human Factors and Ergonomics in Manufacturing &amp;amp; Service Industries&lt;/secondary-title&gt;&lt;/titles&gt;&lt;periodical&gt;&lt;full-title&gt;Human Factors and Ergonomics in Manufacturing &amp;amp; Service Industries&lt;/full-title&gt;&lt;/periodical&gt;&lt;pages&gt;321-328&lt;/pages&gt;&lt;volume&gt;30&lt;/volume&gt;&lt;number&gt;5&lt;/number&gt;&lt;dates&gt;&lt;year&gt;2020&lt;/year&gt;&lt;/dates&gt;&lt;isbn&gt;1090-8471&lt;/isbn&gt;&lt;urls&gt;&lt;/urls&gt;&lt;/record&gt;&lt;/Cite&gt;&lt;/EndNote&gt;</w:instrText>
      </w:r>
      <w:r w:rsidR="002A1550" w:rsidRPr="00934C97">
        <w:rPr>
          <w:rFonts w:asciiTheme="majorBidi" w:hAnsiTheme="majorBidi" w:cstheme="majorBidi"/>
          <w:sz w:val="24"/>
          <w:szCs w:val="24"/>
        </w:rPr>
        <w:fldChar w:fldCharType="separate"/>
      </w:r>
      <w:r w:rsidR="00211EB8">
        <w:rPr>
          <w:rFonts w:asciiTheme="majorBidi" w:hAnsiTheme="majorBidi" w:cstheme="majorBidi"/>
          <w:noProof/>
          <w:sz w:val="24"/>
          <w:szCs w:val="24"/>
        </w:rPr>
        <w:t>(11)</w:t>
      </w:r>
      <w:r w:rsidR="002A1550" w:rsidRPr="00934C97">
        <w:rPr>
          <w:rFonts w:asciiTheme="majorBidi" w:hAnsiTheme="majorBidi" w:cstheme="majorBidi"/>
          <w:sz w:val="24"/>
          <w:szCs w:val="24"/>
        </w:rPr>
        <w:fldChar w:fldCharType="end"/>
      </w:r>
      <w:r w:rsidR="002A1550" w:rsidRPr="00934C97">
        <w:rPr>
          <w:rFonts w:asciiTheme="majorBidi" w:hAnsiTheme="majorBidi" w:cstheme="majorBidi"/>
          <w:sz w:val="24"/>
          <w:szCs w:val="24"/>
        </w:rPr>
        <w:t xml:space="preserve"> monitored driver stress </w:t>
      </w:r>
      <w:r w:rsidR="00500DCE" w:rsidRPr="00934C97">
        <w:rPr>
          <w:rFonts w:asciiTheme="majorBidi" w:hAnsiTheme="majorBidi" w:cstheme="majorBidi"/>
          <w:sz w:val="24"/>
          <w:szCs w:val="24"/>
        </w:rPr>
        <w:t>by</w:t>
      </w:r>
      <w:r w:rsidR="002A1550" w:rsidRPr="00934C97">
        <w:rPr>
          <w:rFonts w:asciiTheme="majorBidi" w:hAnsiTheme="majorBidi" w:cstheme="majorBidi"/>
          <w:sz w:val="24"/>
          <w:szCs w:val="24"/>
        </w:rPr>
        <w:t xml:space="preserve"> recording galvanic skin response. </w:t>
      </w:r>
      <w:proofErr w:type="spellStart"/>
      <w:r w:rsidR="002A1550" w:rsidRPr="00934C97">
        <w:rPr>
          <w:rFonts w:asciiTheme="majorBidi" w:hAnsiTheme="majorBidi" w:cstheme="majorBidi"/>
          <w:sz w:val="24"/>
          <w:szCs w:val="24"/>
        </w:rPr>
        <w:t>Bitkina</w:t>
      </w:r>
      <w:proofErr w:type="spellEnd"/>
      <w:r w:rsidR="002A1550" w:rsidRPr="00934C97">
        <w:rPr>
          <w:rFonts w:asciiTheme="majorBidi" w:hAnsiTheme="majorBidi" w:cstheme="majorBidi"/>
          <w:sz w:val="24"/>
          <w:szCs w:val="24"/>
        </w:rPr>
        <w:t xml:space="preserve"> et al. </w:t>
      </w:r>
      <w:r w:rsidR="002A1550" w:rsidRPr="00934C97">
        <w:rPr>
          <w:rFonts w:asciiTheme="majorBidi" w:hAnsiTheme="majorBidi" w:cstheme="majorBidi"/>
          <w:sz w:val="24"/>
          <w:szCs w:val="24"/>
        </w:rPr>
        <w:fldChar w:fldCharType="begin"/>
      </w:r>
      <w:r w:rsidR="00211EB8">
        <w:rPr>
          <w:rFonts w:asciiTheme="majorBidi" w:hAnsiTheme="majorBidi" w:cstheme="majorBidi"/>
          <w:sz w:val="24"/>
          <w:szCs w:val="24"/>
        </w:rPr>
        <w:instrText xml:space="preserve"> ADDIN EN.CITE &lt;EndNote&gt;&lt;Cite&gt;&lt;Author&gt;Bitkina&lt;/Author&gt;&lt;Year&gt;2019&lt;/Year&gt;&lt;RecNum&gt;12&lt;/RecNum&gt;&lt;DisplayText&gt;(12)&lt;/DisplayText&gt;&lt;record&gt;&lt;rec-number&gt;12&lt;/rec-number&gt;&lt;foreign-keys&gt;&lt;key app="EN" db-id="fzsd9d05vvzxrwea0vppfd09fvdwzerwa5v9" timestamp="1645800747"&gt;12&lt;/key&gt;&lt;/foreign-keys&gt;&lt;ref-type name="Journal Article"&gt;17&lt;/ref-type&gt;&lt;contributors&gt;&lt;authors&gt;&lt;author&gt;Bitkina, Olga Vl&lt;/author&gt;&lt;author&gt;Kim, Jungyoon&lt;/author&gt;&lt;author&gt;Park, Jangwoon&lt;/author&gt;&lt;author&gt;Park, Jaehyun&lt;/author&gt;&lt;author&gt;Kim, Hyun K&lt;/author&gt;&lt;/authors&gt;&lt;/contributors&gt;&lt;titles&gt;&lt;title&gt;Identifying traffic context using driving stress: A longitudinal preliminary case study&lt;/title&gt;&lt;secondary-title&gt;Sensors&lt;/secondary-title&gt;&lt;/titles&gt;&lt;periodical&gt;&lt;full-title&gt;Sensors&lt;/full-title&gt;&lt;/periodical&gt;&lt;pages&gt;2152&lt;/pages&gt;&lt;volume&gt;19&lt;/volume&gt;&lt;number&gt;9&lt;/number&gt;&lt;dates&gt;&lt;year&gt;2019&lt;/year&gt;&lt;/dates&gt;&lt;urls&gt;&lt;/urls&gt;&lt;/record&gt;&lt;/Cite&gt;&lt;/EndNote&gt;</w:instrText>
      </w:r>
      <w:r w:rsidR="002A1550" w:rsidRPr="00934C97">
        <w:rPr>
          <w:rFonts w:asciiTheme="majorBidi" w:hAnsiTheme="majorBidi" w:cstheme="majorBidi"/>
          <w:sz w:val="24"/>
          <w:szCs w:val="24"/>
        </w:rPr>
        <w:fldChar w:fldCharType="separate"/>
      </w:r>
      <w:r w:rsidR="00211EB8">
        <w:rPr>
          <w:rFonts w:asciiTheme="majorBidi" w:hAnsiTheme="majorBidi" w:cstheme="majorBidi"/>
          <w:noProof/>
          <w:sz w:val="24"/>
          <w:szCs w:val="24"/>
        </w:rPr>
        <w:t>(12)</w:t>
      </w:r>
      <w:r w:rsidR="002A1550" w:rsidRPr="00934C97">
        <w:rPr>
          <w:rFonts w:asciiTheme="majorBidi" w:hAnsiTheme="majorBidi" w:cstheme="majorBidi"/>
          <w:sz w:val="24"/>
          <w:szCs w:val="24"/>
        </w:rPr>
        <w:fldChar w:fldCharType="end"/>
      </w:r>
      <w:r w:rsidR="002A1550" w:rsidRPr="00934C97">
        <w:rPr>
          <w:rFonts w:asciiTheme="majorBidi" w:hAnsiTheme="majorBidi" w:cstheme="majorBidi"/>
          <w:sz w:val="24"/>
          <w:szCs w:val="24"/>
        </w:rPr>
        <w:t xml:space="preserve"> employed electrodermal activity signals for detecting driving stress versus road type and traffic conditions.</w:t>
      </w:r>
      <w:r w:rsidR="00AD3B3F" w:rsidRPr="00934C97">
        <w:rPr>
          <w:rFonts w:asciiTheme="majorBidi" w:hAnsiTheme="majorBidi" w:cstheme="majorBidi"/>
          <w:sz w:val="24"/>
          <w:szCs w:val="24"/>
        </w:rPr>
        <w:t xml:space="preserve"> Li et al. </w:t>
      </w:r>
      <w:r w:rsidR="00AD3B3F" w:rsidRPr="00934C97">
        <w:rPr>
          <w:rFonts w:asciiTheme="majorBidi" w:hAnsiTheme="majorBidi" w:cstheme="majorBidi"/>
          <w:sz w:val="24"/>
          <w:szCs w:val="24"/>
        </w:rPr>
        <w:fldChar w:fldCharType="begin"/>
      </w:r>
      <w:r w:rsidR="00211EB8">
        <w:rPr>
          <w:rFonts w:asciiTheme="majorBidi" w:hAnsiTheme="majorBidi" w:cstheme="majorBidi"/>
          <w:sz w:val="24"/>
          <w:szCs w:val="24"/>
        </w:rPr>
        <w:instrText xml:space="preserve"> ADDIN EN.CITE &lt;EndNote&gt;&lt;Cite&gt;&lt;Author&gt;Li&lt;/Author&gt;&lt;Year&gt;2018&lt;/Year&gt;&lt;RecNum&gt;13&lt;/RecNum&gt;&lt;DisplayText&gt;(13)&lt;/DisplayText&gt;&lt;record&gt;&lt;rec-number&gt;13&lt;/rec-number&gt;&lt;foreign-keys&gt;&lt;key app="EN" db-id="fzsd9d05vvzxrwea0vppfd09fvdwzerwa5v9" timestamp="1645800949"&gt;13&lt;/key&gt;&lt;/foreign-keys&gt;&lt;ref-type name="Conference Proceedings"&gt;10&lt;/ref-type&gt;&lt;contributors&gt;&lt;authors&gt;&lt;author&gt;Li, Tianhui&lt;/author&gt;&lt;author&gt;Chen, Ying&lt;/author&gt;&lt;author&gt;Chen, Wenxi&lt;/author&gt;&lt;/authors&gt;&lt;/contributors&gt;&lt;titles&gt;&lt;title&gt;Daily stress monitoring using heart rate variability of bathtub ecg signals&lt;/title&gt;&lt;secondary-title&gt;2018 40th Annual International Conference of the IEEE Engineering in Medicine and Biology Society (EMBC)&lt;/secondary-title&gt;&lt;/titles&gt;&lt;pages&gt;2699-2702&lt;/pages&gt;&lt;dates&gt;&lt;year&gt;2018&lt;/year&gt;&lt;/dates&gt;&lt;publisher&gt;IEEE&lt;/publisher&gt;&lt;isbn&gt;1538636468&lt;/isbn&gt;&lt;urls&gt;&lt;/urls&gt;&lt;/record&gt;&lt;/Cite&gt;&lt;/EndNote&gt;</w:instrText>
      </w:r>
      <w:r w:rsidR="00AD3B3F" w:rsidRPr="00934C97">
        <w:rPr>
          <w:rFonts w:asciiTheme="majorBidi" w:hAnsiTheme="majorBidi" w:cstheme="majorBidi"/>
          <w:sz w:val="24"/>
          <w:szCs w:val="24"/>
        </w:rPr>
        <w:fldChar w:fldCharType="separate"/>
      </w:r>
      <w:r w:rsidR="00211EB8">
        <w:rPr>
          <w:rFonts w:asciiTheme="majorBidi" w:hAnsiTheme="majorBidi" w:cstheme="majorBidi"/>
          <w:noProof/>
          <w:sz w:val="24"/>
          <w:szCs w:val="24"/>
        </w:rPr>
        <w:t>(13)</w:t>
      </w:r>
      <w:r w:rsidR="00AD3B3F" w:rsidRPr="00934C97">
        <w:rPr>
          <w:rFonts w:asciiTheme="majorBidi" w:hAnsiTheme="majorBidi" w:cstheme="majorBidi"/>
          <w:sz w:val="24"/>
          <w:szCs w:val="24"/>
        </w:rPr>
        <w:fldChar w:fldCharType="end"/>
      </w:r>
      <w:r w:rsidR="00F31BB7" w:rsidRPr="00934C97">
        <w:rPr>
          <w:rFonts w:asciiTheme="majorBidi" w:hAnsiTheme="majorBidi" w:cstheme="majorBidi"/>
          <w:sz w:val="24"/>
          <w:szCs w:val="24"/>
        </w:rPr>
        <w:t xml:space="preserve">, detected daily life stress by measuring ECG and analysis of heart rate variability. </w:t>
      </w:r>
    </w:p>
    <w:p w14:paraId="0F72DC41" w14:textId="447856F2" w:rsidR="0061386D" w:rsidRPr="00934C97" w:rsidRDefault="0061386D" w:rsidP="00220301">
      <w:pPr>
        <w:spacing w:after="0" w:line="360" w:lineRule="auto"/>
        <w:jc w:val="both"/>
        <w:rPr>
          <w:rFonts w:asciiTheme="majorBidi" w:hAnsiTheme="majorBidi" w:cstheme="majorBidi"/>
          <w:sz w:val="24"/>
          <w:szCs w:val="24"/>
        </w:rPr>
      </w:pPr>
    </w:p>
    <w:p w14:paraId="48850D9C" w14:textId="564B3A3B" w:rsidR="0061386D" w:rsidRPr="00934C97" w:rsidRDefault="00500DCE" w:rsidP="00220301">
      <w:pPr>
        <w:spacing w:after="0" w:line="360" w:lineRule="auto"/>
        <w:jc w:val="both"/>
        <w:rPr>
          <w:rFonts w:asciiTheme="majorBidi" w:hAnsiTheme="majorBidi" w:cstheme="majorBidi"/>
          <w:sz w:val="24"/>
          <w:szCs w:val="24"/>
        </w:rPr>
      </w:pPr>
      <w:r w:rsidRPr="00934C97">
        <w:rPr>
          <w:rFonts w:asciiTheme="majorBidi" w:hAnsiTheme="majorBidi" w:cstheme="majorBidi"/>
          <w:sz w:val="24"/>
          <w:szCs w:val="24"/>
        </w:rPr>
        <w:lastRenderedPageBreak/>
        <w:t>The current study aimed</w:t>
      </w:r>
      <w:r w:rsidR="00351ED6" w:rsidRPr="00934C97">
        <w:rPr>
          <w:rFonts w:asciiTheme="majorBidi" w:hAnsiTheme="majorBidi" w:cstheme="majorBidi"/>
          <w:sz w:val="24"/>
          <w:szCs w:val="24"/>
        </w:rPr>
        <w:t xml:space="preserve"> to examine</w:t>
      </w:r>
      <w:r w:rsidR="00353854" w:rsidRPr="00934C97">
        <w:rPr>
          <w:rFonts w:asciiTheme="majorBidi" w:hAnsiTheme="majorBidi" w:cstheme="majorBidi"/>
          <w:sz w:val="24"/>
          <w:szCs w:val="24"/>
        </w:rPr>
        <w:t xml:space="preserve"> </w:t>
      </w:r>
      <w:r w:rsidR="00351ED6" w:rsidRPr="00934C97">
        <w:rPr>
          <w:rFonts w:asciiTheme="majorBidi" w:hAnsiTheme="majorBidi" w:cstheme="majorBidi"/>
          <w:sz w:val="24"/>
          <w:szCs w:val="24"/>
        </w:rPr>
        <w:t xml:space="preserve">the </w:t>
      </w:r>
      <w:r w:rsidR="000A7754" w:rsidRPr="00934C97">
        <w:rPr>
          <w:rFonts w:asciiTheme="majorBidi" w:hAnsiTheme="majorBidi" w:cstheme="majorBidi"/>
          <w:sz w:val="24"/>
          <w:szCs w:val="24"/>
        </w:rPr>
        <w:t>correlation</w:t>
      </w:r>
      <w:r w:rsidR="0029079B" w:rsidRPr="00934C97">
        <w:rPr>
          <w:rFonts w:asciiTheme="majorBidi" w:hAnsiTheme="majorBidi" w:cstheme="majorBidi"/>
          <w:sz w:val="24"/>
          <w:szCs w:val="24"/>
        </w:rPr>
        <w:t xml:space="preserve"> </w:t>
      </w:r>
      <w:r w:rsidR="000A7754" w:rsidRPr="00934C97">
        <w:rPr>
          <w:rFonts w:asciiTheme="majorBidi" w:hAnsiTheme="majorBidi" w:cstheme="majorBidi"/>
          <w:sz w:val="24"/>
          <w:szCs w:val="24"/>
        </w:rPr>
        <w:t>between psychological stress and</w:t>
      </w:r>
      <w:r w:rsidR="00351ED6" w:rsidRPr="00934C97">
        <w:rPr>
          <w:rFonts w:asciiTheme="majorBidi" w:hAnsiTheme="majorBidi" w:cstheme="majorBidi"/>
          <w:sz w:val="24"/>
          <w:szCs w:val="24"/>
        </w:rPr>
        <w:t xml:space="preserve"> the</w:t>
      </w:r>
      <w:r w:rsidR="00353854" w:rsidRPr="00934C97">
        <w:rPr>
          <w:rFonts w:asciiTheme="majorBidi" w:hAnsiTheme="majorBidi" w:cstheme="majorBidi"/>
          <w:sz w:val="24"/>
          <w:szCs w:val="24"/>
        </w:rPr>
        <w:t xml:space="preserve"> biophysical</w:t>
      </w:r>
      <w:r w:rsidR="008466D2" w:rsidRPr="00934C97">
        <w:rPr>
          <w:rFonts w:asciiTheme="majorBidi" w:hAnsiTheme="majorBidi" w:cstheme="majorBidi"/>
          <w:sz w:val="24"/>
          <w:szCs w:val="24"/>
        </w:rPr>
        <w:t xml:space="preserve"> (skin moisture and skin temperature)</w:t>
      </w:r>
      <w:r w:rsidR="00353854" w:rsidRPr="00934C97">
        <w:rPr>
          <w:rFonts w:asciiTheme="majorBidi" w:hAnsiTheme="majorBidi" w:cstheme="majorBidi"/>
          <w:sz w:val="24"/>
          <w:szCs w:val="24"/>
        </w:rPr>
        <w:t xml:space="preserve"> properties of skin</w:t>
      </w:r>
      <w:r w:rsidR="00106C92" w:rsidRPr="00934C97">
        <w:rPr>
          <w:rFonts w:asciiTheme="majorBidi" w:hAnsiTheme="majorBidi" w:cstheme="majorBidi"/>
          <w:sz w:val="24"/>
          <w:szCs w:val="24"/>
        </w:rPr>
        <w:t xml:space="preserve"> via using a portable skin hydration monitor and an infrared thermometer.</w:t>
      </w:r>
      <w:r w:rsidR="00C47F32" w:rsidRPr="00934C97">
        <w:rPr>
          <w:rFonts w:asciiTheme="majorBidi" w:hAnsiTheme="majorBidi" w:cstheme="majorBidi"/>
          <w:sz w:val="24"/>
          <w:szCs w:val="24"/>
        </w:rPr>
        <w:t xml:space="preserve"> </w:t>
      </w:r>
      <w:r w:rsidR="00D42751" w:rsidRPr="00934C97">
        <w:rPr>
          <w:rFonts w:asciiTheme="majorBidi" w:hAnsiTheme="majorBidi" w:cstheme="majorBidi"/>
          <w:sz w:val="24"/>
          <w:szCs w:val="24"/>
        </w:rPr>
        <w:t>We hypothesized that an increase in stress levels may alter some of the skin's biophysical parameters (skin moisture, skin lipids</w:t>
      </w:r>
      <w:r w:rsidR="00C47F32" w:rsidRPr="00934C97">
        <w:rPr>
          <w:rFonts w:asciiTheme="majorBidi" w:hAnsiTheme="majorBidi" w:cstheme="majorBidi"/>
          <w:sz w:val="24"/>
          <w:szCs w:val="24"/>
        </w:rPr>
        <w:t xml:space="preserve"> (sebum)</w:t>
      </w:r>
      <w:r w:rsidR="00D42751" w:rsidRPr="00934C97">
        <w:rPr>
          <w:rFonts w:asciiTheme="majorBidi" w:hAnsiTheme="majorBidi" w:cstheme="majorBidi"/>
          <w:sz w:val="24"/>
          <w:szCs w:val="24"/>
        </w:rPr>
        <w:t>, and skin temperature) and that these parameters increase directly with increased stress levels.</w:t>
      </w:r>
    </w:p>
    <w:p w14:paraId="514A6C72" w14:textId="77777777" w:rsidR="00C47F32" w:rsidRPr="00934C97" w:rsidRDefault="00C47F32" w:rsidP="00220301">
      <w:pPr>
        <w:spacing w:after="0" w:line="360" w:lineRule="auto"/>
        <w:jc w:val="both"/>
        <w:rPr>
          <w:rFonts w:asciiTheme="majorBidi" w:hAnsiTheme="majorBidi" w:cstheme="majorBidi"/>
          <w:sz w:val="24"/>
          <w:szCs w:val="24"/>
        </w:rPr>
      </w:pPr>
    </w:p>
    <w:p w14:paraId="2B2CFD68" w14:textId="5A8932BA" w:rsidR="009927AB" w:rsidRPr="00A07F3C" w:rsidRDefault="005B180C" w:rsidP="00A07F3C">
      <w:pPr>
        <w:spacing w:line="360" w:lineRule="auto"/>
        <w:rPr>
          <w:rFonts w:asciiTheme="majorBidi" w:hAnsiTheme="majorBidi" w:cstheme="majorBidi"/>
          <w:b/>
          <w:bCs/>
          <w:sz w:val="24"/>
          <w:szCs w:val="24"/>
        </w:rPr>
      </w:pPr>
      <w:r w:rsidRPr="00A07F3C">
        <w:rPr>
          <w:rFonts w:asciiTheme="majorBidi" w:hAnsiTheme="majorBidi" w:cstheme="majorBidi"/>
          <w:b/>
          <w:bCs/>
          <w:color w:val="000000"/>
          <w:sz w:val="24"/>
          <w:szCs w:val="24"/>
        </w:rPr>
        <w:t>Participants and Procedure</w:t>
      </w:r>
    </w:p>
    <w:p w14:paraId="0904C16C" w14:textId="772394EC" w:rsidR="00E4022C" w:rsidRPr="00934C97" w:rsidRDefault="00901BD7" w:rsidP="00220301">
      <w:pPr>
        <w:spacing w:line="360" w:lineRule="auto"/>
        <w:jc w:val="both"/>
        <w:rPr>
          <w:rFonts w:asciiTheme="majorBidi" w:hAnsiTheme="majorBidi" w:cstheme="majorBidi"/>
          <w:b/>
          <w:bCs/>
          <w:color w:val="000000" w:themeColor="text1"/>
          <w:sz w:val="24"/>
          <w:szCs w:val="24"/>
        </w:rPr>
      </w:pPr>
      <w:r w:rsidRPr="00934C97">
        <w:rPr>
          <w:rFonts w:asciiTheme="majorBidi" w:hAnsiTheme="majorBidi" w:cstheme="majorBidi"/>
          <w:b/>
          <w:bCs/>
          <w:color w:val="000000" w:themeColor="text1"/>
          <w:sz w:val="24"/>
          <w:szCs w:val="24"/>
        </w:rPr>
        <w:t>Study protocol and participants</w:t>
      </w:r>
      <w:r w:rsidRPr="00934C97">
        <w:rPr>
          <w:rFonts w:ascii="JcffxmAdvTTa351d857.B" w:hAnsi="JcffxmAdvTTa351d857.B" w:cs="JcffxmAdvTTa351d857.B"/>
          <w:color w:val="131413"/>
          <w:sz w:val="24"/>
          <w:szCs w:val="24"/>
        </w:rPr>
        <w:t xml:space="preserve"> </w:t>
      </w:r>
    </w:p>
    <w:p w14:paraId="76D8C32D" w14:textId="2507F467" w:rsidR="00C42A07" w:rsidRPr="00934C97" w:rsidRDefault="009A0782" w:rsidP="00220301">
      <w:pPr>
        <w:spacing w:after="0" w:line="360" w:lineRule="auto"/>
        <w:jc w:val="both"/>
        <w:rPr>
          <w:rFonts w:asciiTheme="majorBidi" w:hAnsiTheme="majorBidi" w:cstheme="majorBidi"/>
          <w:sz w:val="24"/>
          <w:szCs w:val="24"/>
        </w:rPr>
      </w:pPr>
      <w:r w:rsidRPr="00934C97">
        <w:rPr>
          <w:rFonts w:asciiTheme="majorBidi" w:hAnsiTheme="majorBidi" w:cstheme="majorBidi"/>
          <w:sz w:val="24"/>
          <w:szCs w:val="24"/>
        </w:rPr>
        <w:t xml:space="preserve">Experiments were carried out </w:t>
      </w:r>
      <w:r w:rsidR="00500DCE" w:rsidRPr="00934C97">
        <w:rPr>
          <w:rFonts w:asciiTheme="majorBidi" w:hAnsiTheme="majorBidi" w:cstheme="majorBidi"/>
          <w:sz w:val="24"/>
          <w:szCs w:val="24"/>
        </w:rPr>
        <w:t xml:space="preserve">on </w:t>
      </w:r>
      <w:r w:rsidRPr="00934C97">
        <w:rPr>
          <w:rFonts w:asciiTheme="majorBidi" w:hAnsiTheme="majorBidi" w:cstheme="majorBidi"/>
          <w:sz w:val="24"/>
          <w:szCs w:val="24"/>
        </w:rPr>
        <w:t>20 healthy subjects (6 male and14 female) ranging in age from 19 to 21 years (mean 20 years). All participants were recruited from the University of Duhok, College of Engineering</w:t>
      </w:r>
      <w:r w:rsidR="00500DCE" w:rsidRPr="00934C97">
        <w:rPr>
          <w:rFonts w:asciiTheme="majorBidi" w:hAnsiTheme="majorBidi" w:cstheme="majorBidi"/>
          <w:sz w:val="24"/>
          <w:szCs w:val="24"/>
        </w:rPr>
        <w:t>,</w:t>
      </w:r>
      <w:r w:rsidRPr="00934C97">
        <w:rPr>
          <w:rFonts w:asciiTheme="majorBidi" w:hAnsiTheme="majorBidi" w:cstheme="majorBidi"/>
          <w:sz w:val="24"/>
          <w:szCs w:val="24"/>
        </w:rPr>
        <w:t xml:space="preserve"> and all of them </w:t>
      </w:r>
      <w:r w:rsidR="00500DCE" w:rsidRPr="00934C97">
        <w:rPr>
          <w:rFonts w:asciiTheme="majorBidi" w:hAnsiTheme="majorBidi" w:cstheme="majorBidi"/>
          <w:sz w:val="24"/>
          <w:szCs w:val="24"/>
        </w:rPr>
        <w:t>gave</w:t>
      </w:r>
      <w:r w:rsidRPr="00934C97">
        <w:rPr>
          <w:rFonts w:asciiTheme="majorBidi" w:hAnsiTheme="majorBidi" w:cstheme="majorBidi"/>
          <w:sz w:val="24"/>
          <w:szCs w:val="24"/>
        </w:rPr>
        <w:t xml:space="preserve"> written informed consent before taking part in the project. They </w:t>
      </w:r>
      <w:r w:rsidR="00500DCE" w:rsidRPr="00934C97">
        <w:rPr>
          <w:rFonts w:asciiTheme="majorBidi" w:hAnsiTheme="majorBidi" w:cstheme="majorBidi"/>
          <w:sz w:val="24"/>
          <w:szCs w:val="24"/>
        </w:rPr>
        <w:t xml:space="preserve">were </w:t>
      </w:r>
      <w:r w:rsidRPr="00934C97">
        <w:rPr>
          <w:rFonts w:asciiTheme="majorBidi" w:hAnsiTheme="majorBidi" w:cstheme="majorBidi"/>
          <w:sz w:val="24"/>
          <w:szCs w:val="24"/>
        </w:rPr>
        <w:t>seated in a comfortable chair throughout the experiments in a silent laboratory. The laboratory temperature was 22-23 °C.</w:t>
      </w:r>
    </w:p>
    <w:p w14:paraId="0BE392DE" w14:textId="3486129C" w:rsidR="007F7043" w:rsidRPr="00934C97" w:rsidRDefault="007F7043" w:rsidP="00220301">
      <w:pPr>
        <w:spacing w:after="0" w:line="360" w:lineRule="auto"/>
        <w:jc w:val="both"/>
        <w:rPr>
          <w:rFonts w:asciiTheme="majorBidi" w:hAnsiTheme="majorBidi" w:cstheme="majorBidi"/>
          <w:sz w:val="24"/>
          <w:szCs w:val="24"/>
        </w:rPr>
      </w:pPr>
    </w:p>
    <w:p w14:paraId="351494DB" w14:textId="78273F8B" w:rsidR="007F7043" w:rsidRPr="00934C97" w:rsidRDefault="007F7043" w:rsidP="00220301">
      <w:pPr>
        <w:spacing w:after="0" w:line="360" w:lineRule="auto"/>
        <w:jc w:val="both"/>
        <w:rPr>
          <w:rFonts w:asciiTheme="majorBidi" w:hAnsiTheme="majorBidi" w:cstheme="majorBidi"/>
          <w:sz w:val="24"/>
          <w:szCs w:val="24"/>
        </w:rPr>
      </w:pPr>
      <w:r w:rsidRPr="00934C97">
        <w:rPr>
          <w:rFonts w:asciiTheme="majorBidi" w:hAnsiTheme="majorBidi" w:cstheme="majorBidi"/>
          <w:sz w:val="24"/>
          <w:szCs w:val="24"/>
        </w:rPr>
        <w:t xml:space="preserve">For monitoring </w:t>
      </w:r>
      <w:r w:rsidR="00500DCE" w:rsidRPr="00934C97">
        <w:rPr>
          <w:rFonts w:asciiTheme="majorBidi" w:hAnsiTheme="majorBidi" w:cstheme="majorBidi"/>
          <w:sz w:val="24"/>
          <w:szCs w:val="24"/>
        </w:rPr>
        <w:t xml:space="preserve">the </w:t>
      </w:r>
      <w:r w:rsidRPr="00934C97">
        <w:rPr>
          <w:rFonts w:asciiTheme="majorBidi" w:hAnsiTheme="majorBidi" w:cstheme="majorBidi"/>
          <w:sz w:val="24"/>
          <w:szCs w:val="24"/>
        </w:rPr>
        <w:t xml:space="preserve">stress levels of the subjects, </w:t>
      </w:r>
      <w:r w:rsidR="00500DCE" w:rsidRPr="00934C97">
        <w:rPr>
          <w:rFonts w:asciiTheme="majorBidi" w:hAnsiTheme="majorBidi" w:cstheme="majorBidi"/>
          <w:sz w:val="24"/>
          <w:szCs w:val="24"/>
        </w:rPr>
        <w:t xml:space="preserve">the </w:t>
      </w:r>
      <w:r w:rsidRPr="00934C97">
        <w:rPr>
          <w:rFonts w:asciiTheme="majorBidi" w:hAnsiTheme="majorBidi" w:cstheme="majorBidi"/>
          <w:sz w:val="24"/>
          <w:szCs w:val="24"/>
        </w:rPr>
        <w:t xml:space="preserve">perceived stress level has been used which </w:t>
      </w:r>
      <w:r w:rsidR="00706724" w:rsidRPr="00934C97">
        <w:rPr>
          <w:rFonts w:asciiTheme="majorBidi" w:hAnsiTheme="majorBidi" w:cstheme="majorBidi"/>
          <w:sz w:val="24"/>
          <w:szCs w:val="24"/>
        </w:rPr>
        <w:t>was</w:t>
      </w:r>
      <w:r w:rsidRPr="00934C97">
        <w:rPr>
          <w:rFonts w:asciiTheme="majorBidi" w:hAnsiTheme="majorBidi" w:cstheme="majorBidi"/>
          <w:sz w:val="24"/>
          <w:szCs w:val="24"/>
        </w:rPr>
        <w:t xml:space="preserve"> contain</w:t>
      </w:r>
      <w:r w:rsidR="00706724" w:rsidRPr="00934C97">
        <w:rPr>
          <w:rFonts w:asciiTheme="majorBidi" w:hAnsiTheme="majorBidi" w:cstheme="majorBidi"/>
          <w:sz w:val="24"/>
          <w:szCs w:val="24"/>
        </w:rPr>
        <w:t xml:space="preserve"> </w:t>
      </w:r>
      <w:r w:rsidRPr="00934C97">
        <w:rPr>
          <w:rFonts w:asciiTheme="majorBidi" w:hAnsiTheme="majorBidi" w:cstheme="majorBidi"/>
          <w:sz w:val="24"/>
          <w:szCs w:val="24"/>
        </w:rPr>
        <w:t>questions</w:t>
      </w:r>
      <w:r w:rsidR="00CC65B8" w:rsidRPr="00934C97">
        <w:rPr>
          <w:rFonts w:asciiTheme="majorBidi" w:hAnsiTheme="majorBidi" w:cstheme="majorBidi"/>
          <w:sz w:val="24"/>
          <w:szCs w:val="24"/>
        </w:rPr>
        <w:t xml:space="preserve"> </w:t>
      </w:r>
      <w:r w:rsidR="00CC65B8" w:rsidRPr="00934C97">
        <w:rPr>
          <w:rFonts w:asciiTheme="majorBidi" w:hAnsiTheme="majorBidi" w:cstheme="majorBidi"/>
          <w:sz w:val="24"/>
          <w:szCs w:val="24"/>
        </w:rPr>
        <w:fldChar w:fldCharType="begin"/>
      </w:r>
      <w:r w:rsidR="00211EB8">
        <w:rPr>
          <w:rFonts w:asciiTheme="majorBidi" w:hAnsiTheme="majorBidi" w:cstheme="majorBidi"/>
          <w:sz w:val="24"/>
          <w:szCs w:val="24"/>
        </w:rPr>
        <w:instrText xml:space="preserve"> ADDIN EN.CITE &lt;EndNote&gt;&lt;Cite&gt;&lt;Author&gt;Cohen&lt;/Author&gt;&lt;Year&gt;1983&lt;/Year&gt;&lt;RecNum&gt;24&lt;/RecNum&gt;&lt;DisplayText&gt;(14)&lt;/DisplayText&gt;&lt;record&gt;&lt;rec-number&gt;24&lt;/rec-number&gt;&lt;foreign-keys&gt;&lt;key app="EN" db-id="fzsd9d05vvzxrwea0vppfd09fvdwzerwa5v9" timestamp="1650483431"&gt;24&lt;/key&gt;&lt;/foreign-keys&gt;&lt;ref-type name="Generic"&gt;13&lt;/ref-type&gt;&lt;contributors&gt;&lt;authors&gt;&lt;author&gt;Cohen, S&lt;/author&gt;&lt;author&gt;Kamarck, T&lt;/author&gt;&lt;author&gt;Mermelstein, R&lt;/author&gt;&lt;/authors&gt;&lt;/contributors&gt;&lt;titles&gt;&lt;title&gt;A global measure of perceived stress, journal of health and social behavior, vol. 24&lt;/title&gt;&lt;/titles&gt;&lt;dates&gt;&lt;year&gt;1983&lt;/year&gt;&lt;/dates&gt;&lt;urls&gt;&lt;/urls&gt;&lt;/record&gt;&lt;/Cite&gt;&lt;/EndNote&gt;</w:instrText>
      </w:r>
      <w:r w:rsidR="00CC65B8" w:rsidRPr="00934C97">
        <w:rPr>
          <w:rFonts w:asciiTheme="majorBidi" w:hAnsiTheme="majorBidi" w:cstheme="majorBidi"/>
          <w:sz w:val="24"/>
          <w:szCs w:val="24"/>
        </w:rPr>
        <w:fldChar w:fldCharType="separate"/>
      </w:r>
      <w:r w:rsidR="00211EB8">
        <w:rPr>
          <w:rFonts w:asciiTheme="majorBidi" w:hAnsiTheme="majorBidi" w:cstheme="majorBidi"/>
          <w:noProof/>
          <w:sz w:val="24"/>
          <w:szCs w:val="24"/>
        </w:rPr>
        <w:t>(14)</w:t>
      </w:r>
      <w:r w:rsidR="00CC65B8" w:rsidRPr="00934C97">
        <w:rPr>
          <w:rFonts w:asciiTheme="majorBidi" w:hAnsiTheme="majorBidi" w:cstheme="majorBidi"/>
          <w:sz w:val="24"/>
          <w:szCs w:val="24"/>
        </w:rPr>
        <w:fldChar w:fldCharType="end"/>
      </w:r>
      <w:r w:rsidRPr="00934C97">
        <w:rPr>
          <w:rFonts w:asciiTheme="majorBidi" w:hAnsiTheme="majorBidi" w:cstheme="majorBidi"/>
          <w:sz w:val="24"/>
          <w:szCs w:val="24"/>
        </w:rPr>
        <w:t>.</w:t>
      </w:r>
      <w:r w:rsidR="00706724" w:rsidRPr="00934C97">
        <w:rPr>
          <w:rFonts w:asciiTheme="majorBidi" w:hAnsiTheme="majorBidi" w:cstheme="majorBidi"/>
          <w:sz w:val="24"/>
          <w:szCs w:val="24"/>
        </w:rPr>
        <w:t xml:space="preserve"> </w:t>
      </w:r>
      <w:r w:rsidRPr="00934C97">
        <w:rPr>
          <w:rFonts w:asciiTheme="majorBidi" w:hAnsiTheme="majorBidi" w:cstheme="majorBidi"/>
          <w:sz w:val="24"/>
          <w:szCs w:val="24"/>
        </w:rPr>
        <w:t>The questions</w:t>
      </w:r>
      <w:r w:rsidR="00706724" w:rsidRPr="00934C97">
        <w:rPr>
          <w:rFonts w:asciiTheme="majorBidi" w:hAnsiTheme="majorBidi" w:cstheme="majorBidi"/>
          <w:sz w:val="24"/>
          <w:szCs w:val="24"/>
        </w:rPr>
        <w:t xml:space="preserve"> were</w:t>
      </w:r>
      <w:r w:rsidRPr="00934C97">
        <w:rPr>
          <w:rFonts w:asciiTheme="majorBidi" w:hAnsiTheme="majorBidi" w:cstheme="majorBidi"/>
          <w:sz w:val="24"/>
          <w:szCs w:val="24"/>
        </w:rPr>
        <w:t xml:space="preserve"> </w:t>
      </w:r>
      <w:r w:rsidR="00500DCE" w:rsidRPr="00934C97">
        <w:rPr>
          <w:rFonts w:asciiTheme="majorBidi" w:hAnsiTheme="majorBidi" w:cstheme="majorBidi"/>
          <w:sz w:val="24"/>
          <w:szCs w:val="24"/>
        </w:rPr>
        <w:t>asked</w:t>
      </w:r>
      <w:r w:rsidRPr="00934C97">
        <w:rPr>
          <w:rFonts w:asciiTheme="majorBidi" w:hAnsiTheme="majorBidi" w:cstheme="majorBidi"/>
          <w:sz w:val="24"/>
          <w:szCs w:val="24"/>
        </w:rPr>
        <w:t xml:space="preserve"> the subject about his feelings and thoughts over THE PAST MONTH. In each question, he was been asked HOW OFTEN he felt or thought a certain way. The subject was asked also to answer fairly quickly and </w:t>
      </w:r>
      <w:r w:rsidR="00E5125C" w:rsidRPr="00934C97">
        <w:rPr>
          <w:rFonts w:asciiTheme="majorBidi" w:hAnsiTheme="majorBidi" w:cstheme="majorBidi"/>
          <w:sz w:val="24"/>
          <w:szCs w:val="24"/>
        </w:rPr>
        <w:t>do</w:t>
      </w:r>
      <w:r w:rsidRPr="00934C97">
        <w:rPr>
          <w:rFonts w:asciiTheme="majorBidi" w:hAnsiTheme="majorBidi" w:cstheme="majorBidi"/>
          <w:sz w:val="24"/>
          <w:szCs w:val="24"/>
        </w:rPr>
        <w:t xml:space="preserve"> not try to count up the exact number of times he felt a particular way but </w:t>
      </w:r>
      <w:r w:rsidR="00500DCE" w:rsidRPr="00934C97">
        <w:rPr>
          <w:rFonts w:asciiTheme="majorBidi" w:hAnsiTheme="majorBidi" w:cstheme="majorBidi"/>
          <w:sz w:val="24"/>
          <w:szCs w:val="24"/>
        </w:rPr>
        <w:t xml:space="preserve">to </w:t>
      </w:r>
      <w:r w:rsidRPr="00934C97">
        <w:rPr>
          <w:rFonts w:asciiTheme="majorBidi" w:hAnsiTheme="majorBidi" w:cstheme="majorBidi"/>
          <w:sz w:val="24"/>
          <w:szCs w:val="24"/>
        </w:rPr>
        <w:t>choose the answer that in general seems the best.</w:t>
      </w:r>
      <w:r w:rsidR="007B2DCF" w:rsidRPr="00934C97">
        <w:rPr>
          <w:rFonts w:asciiTheme="majorBidi" w:hAnsiTheme="majorBidi" w:cstheme="majorBidi"/>
          <w:sz w:val="24"/>
          <w:szCs w:val="24"/>
        </w:rPr>
        <w:t xml:space="preserve"> </w:t>
      </w:r>
      <w:r w:rsidRPr="00934C97">
        <w:rPr>
          <w:rFonts w:asciiTheme="majorBidi" w:hAnsiTheme="majorBidi" w:cstheme="majorBidi"/>
          <w:sz w:val="24"/>
          <w:szCs w:val="24"/>
        </w:rPr>
        <w:t xml:space="preserve">Each item </w:t>
      </w:r>
      <w:r w:rsidR="00E5125C" w:rsidRPr="00934C97">
        <w:rPr>
          <w:rFonts w:asciiTheme="majorBidi" w:hAnsiTheme="majorBidi" w:cstheme="majorBidi"/>
          <w:sz w:val="24"/>
          <w:szCs w:val="24"/>
        </w:rPr>
        <w:t>was</w:t>
      </w:r>
      <w:r w:rsidRPr="00934C97">
        <w:rPr>
          <w:rFonts w:asciiTheme="majorBidi" w:hAnsiTheme="majorBidi" w:cstheme="majorBidi"/>
          <w:sz w:val="24"/>
          <w:szCs w:val="24"/>
        </w:rPr>
        <w:t xml:space="preserve"> rated on a 5-point scale ranging from never (0) to almost always (4). Positively worded items </w:t>
      </w:r>
      <w:r w:rsidR="007B2DCF" w:rsidRPr="00934C97">
        <w:rPr>
          <w:rFonts w:asciiTheme="majorBidi" w:hAnsiTheme="majorBidi" w:cstheme="majorBidi"/>
          <w:sz w:val="24"/>
          <w:szCs w:val="24"/>
        </w:rPr>
        <w:t>were</w:t>
      </w:r>
      <w:r w:rsidRPr="00934C97">
        <w:rPr>
          <w:rFonts w:asciiTheme="majorBidi" w:hAnsiTheme="majorBidi" w:cstheme="majorBidi"/>
          <w:sz w:val="24"/>
          <w:szCs w:val="24"/>
        </w:rPr>
        <w:t xml:space="preserve"> </w:t>
      </w:r>
      <w:r w:rsidR="00500DCE" w:rsidRPr="00934C97">
        <w:rPr>
          <w:rFonts w:asciiTheme="majorBidi" w:hAnsiTheme="majorBidi" w:cstheme="majorBidi"/>
          <w:sz w:val="24"/>
          <w:szCs w:val="24"/>
        </w:rPr>
        <w:t>reverse-scored</w:t>
      </w:r>
      <w:r w:rsidRPr="00934C97">
        <w:rPr>
          <w:rFonts w:asciiTheme="majorBidi" w:hAnsiTheme="majorBidi" w:cstheme="majorBidi"/>
          <w:sz w:val="24"/>
          <w:szCs w:val="24"/>
        </w:rPr>
        <w:t xml:space="preserve">, and the ratings </w:t>
      </w:r>
      <w:r w:rsidR="007B2DCF" w:rsidRPr="00934C97">
        <w:rPr>
          <w:rFonts w:asciiTheme="majorBidi" w:hAnsiTheme="majorBidi" w:cstheme="majorBidi"/>
          <w:sz w:val="24"/>
          <w:szCs w:val="24"/>
        </w:rPr>
        <w:t>were</w:t>
      </w:r>
      <w:r w:rsidRPr="00934C97">
        <w:rPr>
          <w:rFonts w:asciiTheme="majorBidi" w:hAnsiTheme="majorBidi" w:cstheme="majorBidi"/>
          <w:sz w:val="24"/>
          <w:szCs w:val="24"/>
        </w:rPr>
        <w:t xml:space="preserve"> summed, with higher scores indicating more perceived stress. </w:t>
      </w:r>
      <w:r w:rsidR="00C25791" w:rsidRPr="00934C97">
        <w:rPr>
          <w:rFonts w:asciiTheme="majorBidi" w:hAnsiTheme="majorBidi" w:cstheme="majorBidi"/>
          <w:sz w:val="24"/>
          <w:szCs w:val="24"/>
        </w:rPr>
        <w:t>Perceived Stress Scale</w:t>
      </w:r>
      <w:r w:rsidRPr="00934C97">
        <w:rPr>
          <w:rFonts w:asciiTheme="majorBidi" w:hAnsiTheme="majorBidi" w:cstheme="majorBidi"/>
          <w:sz w:val="24"/>
          <w:szCs w:val="24"/>
        </w:rPr>
        <w:t xml:space="preserve">-10 scores </w:t>
      </w:r>
      <w:r w:rsidR="007B2DCF" w:rsidRPr="00934C97">
        <w:rPr>
          <w:rFonts w:asciiTheme="majorBidi" w:hAnsiTheme="majorBidi" w:cstheme="majorBidi"/>
          <w:sz w:val="24"/>
          <w:szCs w:val="24"/>
        </w:rPr>
        <w:t>were</w:t>
      </w:r>
      <w:r w:rsidRPr="00934C97">
        <w:rPr>
          <w:rFonts w:asciiTheme="majorBidi" w:hAnsiTheme="majorBidi" w:cstheme="majorBidi"/>
          <w:sz w:val="24"/>
          <w:szCs w:val="24"/>
        </w:rPr>
        <w:t xml:space="preserve"> obtained by reversing the scores on the four positive items: For example, 0=4, 1=3, 2=2, etc.</w:t>
      </w:r>
      <w:r w:rsidR="00500DCE" w:rsidRPr="00934C97">
        <w:rPr>
          <w:rFonts w:asciiTheme="majorBidi" w:hAnsiTheme="majorBidi" w:cstheme="majorBidi"/>
          <w:sz w:val="24"/>
          <w:szCs w:val="24"/>
        </w:rPr>
        <w:t>,</w:t>
      </w:r>
      <w:r w:rsidRPr="00934C97">
        <w:rPr>
          <w:rFonts w:asciiTheme="majorBidi" w:hAnsiTheme="majorBidi" w:cstheme="majorBidi"/>
          <w:sz w:val="24"/>
          <w:szCs w:val="24"/>
        </w:rPr>
        <w:t xml:space="preserve"> and then summing across all items. Items 4, 5, 7, and 8 </w:t>
      </w:r>
      <w:r w:rsidR="007B2DCF" w:rsidRPr="00934C97">
        <w:rPr>
          <w:rFonts w:asciiTheme="majorBidi" w:hAnsiTheme="majorBidi" w:cstheme="majorBidi"/>
          <w:sz w:val="24"/>
          <w:szCs w:val="24"/>
        </w:rPr>
        <w:t>were</w:t>
      </w:r>
      <w:r w:rsidRPr="00934C97">
        <w:rPr>
          <w:rFonts w:asciiTheme="majorBidi" w:hAnsiTheme="majorBidi" w:cstheme="majorBidi"/>
          <w:sz w:val="24"/>
          <w:szCs w:val="24"/>
        </w:rPr>
        <w:t xml:space="preserve"> positively stated items. Scores around 13 </w:t>
      </w:r>
      <w:r w:rsidR="007B2DCF" w:rsidRPr="00934C97">
        <w:rPr>
          <w:rFonts w:asciiTheme="majorBidi" w:hAnsiTheme="majorBidi" w:cstheme="majorBidi"/>
          <w:sz w:val="24"/>
          <w:szCs w:val="24"/>
        </w:rPr>
        <w:t>were</w:t>
      </w:r>
      <w:r w:rsidRPr="00934C97">
        <w:rPr>
          <w:rFonts w:asciiTheme="majorBidi" w:hAnsiTheme="majorBidi" w:cstheme="majorBidi"/>
          <w:sz w:val="24"/>
          <w:szCs w:val="24"/>
        </w:rPr>
        <w:t xml:space="preserve"> considered average or low. While high stress groups </w:t>
      </w:r>
      <w:r w:rsidR="00E5125C" w:rsidRPr="00934C97">
        <w:rPr>
          <w:rFonts w:asciiTheme="majorBidi" w:hAnsiTheme="majorBidi" w:cstheme="majorBidi"/>
          <w:sz w:val="24"/>
          <w:szCs w:val="24"/>
        </w:rPr>
        <w:t>had</w:t>
      </w:r>
      <w:r w:rsidRPr="00934C97">
        <w:rPr>
          <w:rFonts w:asciiTheme="majorBidi" w:hAnsiTheme="majorBidi" w:cstheme="majorBidi"/>
          <w:sz w:val="24"/>
          <w:szCs w:val="24"/>
        </w:rPr>
        <w:t xml:space="preserve"> a stress score of around 20 points. A </w:t>
      </w:r>
      <w:r w:rsidR="00E5125C" w:rsidRPr="00934C97">
        <w:rPr>
          <w:rFonts w:asciiTheme="majorBidi" w:hAnsiTheme="majorBidi" w:cstheme="majorBidi"/>
          <w:sz w:val="24"/>
          <w:szCs w:val="24"/>
        </w:rPr>
        <w:t>s</w:t>
      </w:r>
      <w:r w:rsidRPr="00934C97">
        <w:rPr>
          <w:rFonts w:asciiTheme="majorBidi" w:hAnsiTheme="majorBidi" w:cstheme="majorBidi"/>
          <w:sz w:val="24"/>
          <w:szCs w:val="24"/>
        </w:rPr>
        <w:t xml:space="preserve">core of more than 20 </w:t>
      </w:r>
      <w:r w:rsidR="00E5125C" w:rsidRPr="00934C97">
        <w:rPr>
          <w:rFonts w:asciiTheme="majorBidi" w:hAnsiTheme="majorBidi" w:cstheme="majorBidi"/>
          <w:sz w:val="24"/>
          <w:szCs w:val="24"/>
        </w:rPr>
        <w:t>was</w:t>
      </w:r>
      <w:r w:rsidRPr="00934C97">
        <w:rPr>
          <w:rFonts w:asciiTheme="majorBidi" w:hAnsiTheme="majorBidi" w:cstheme="majorBidi"/>
          <w:sz w:val="24"/>
          <w:szCs w:val="24"/>
        </w:rPr>
        <w:t xml:space="preserve"> considered very high stress.</w:t>
      </w:r>
    </w:p>
    <w:p w14:paraId="0BACB74D" w14:textId="77777777" w:rsidR="007F7043" w:rsidRPr="00934C97" w:rsidRDefault="007F7043" w:rsidP="00220301">
      <w:pPr>
        <w:autoSpaceDE w:val="0"/>
        <w:autoSpaceDN w:val="0"/>
        <w:adjustRightInd w:val="0"/>
        <w:spacing w:after="0" w:line="360" w:lineRule="auto"/>
        <w:rPr>
          <w:rFonts w:asciiTheme="majorBidi" w:hAnsiTheme="majorBidi" w:cstheme="majorBidi"/>
          <w:sz w:val="24"/>
          <w:szCs w:val="24"/>
        </w:rPr>
      </w:pPr>
    </w:p>
    <w:p w14:paraId="1B3B0641" w14:textId="66DE84E6" w:rsidR="00434021" w:rsidRPr="00934C97" w:rsidRDefault="00561B8B" w:rsidP="00220301">
      <w:pPr>
        <w:spacing w:line="360" w:lineRule="auto"/>
        <w:jc w:val="both"/>
        <w:rPr>
          <w:rFonts w:asciiTheme="majorBidi" w:hAnsiTheme="majorBidi" w:cstheme="majorBidi"/>
          <w:b/>
          <w:bCs/>
          <w:color w:val="000000" w:themeColor="text1"/>
          <w:sz w:val="24"/>
          <w:szCs w:val="24"/>
        </w:rPr>
      </w:pPr>
      <w:r w:rsidRPr="00561B8B">
        <w:rPr>
          <w:rFonts w:asciiTheme="majorBidi" w:hAnsiTheme="majorBidi" w:cstheme="majorBidi"/>
          <w:b/>
          <w:bCs/>
          <w:color w:val="000000" w:themeColor="text1"/>
          <w:sz w:val="24"/>
          <w:szCs w:val="24"/>
        </w:rPr>
        <w:t>Research tools</w:t>
      </w:r>
    </w:p>
    <w:p w14:paraId="7E0D698C" w14:textId="13C1A142" w:rsidR="00124E14" w:rsidRPr="00934C97" w:rsidRDefault="00124E14" w:rsidP="00220301">
      <w:pPr>
        <w:spacing w:line="360" w:lineRule="auto"/>
        <w:jc w:val="both"/>
        <w:rPr>
          <w:rFonts w:asciiTheme="majorBidi" w:hAnsiTheme="majorBidi" w:cstheme="majorBidi"/>
          <w:color w:val="000000" w:themeColor="text1"/>
          <w:sz w:val="24"/>
          <w:szCs w:val="24"/>
          <w:shd w:val="clear" w:color="auto" w:fill="FFFFFF"/>
        </w:rPr>
      </w:pPr>
      <w:r w:rsidRPr="00934C97">
        <w:rPr>
          <w:rFonts w:asciiTheme="majorBidi" w:hAnsiTheme="majorBidi" w:cstheme="majorBidi"/>
          <w:color w:val="000000" w:themeColor="text1"/>
          <w:sz w:val="24"/>
          <w:szCs w:val="24"/>
          <w:shd w:val="clear" w:color="auto" w:fill="FFFFFF"/>
        </w:rPr>
        <w:t>Skin moisture</w:t>
      </w:r>
      <w:r w:rsidR="00C64B1B" w:rsidRPr="00934C97">
        <w:rPr>
          <w:rFonts w:asciiTheme="majorBidi" w:hAnsiTheme="majorBidi" w:cstheme="majorBidi"/>
          <w:color w:val="000000" w:themeColor="text1"/>
          <w:sz w:val="24"/>
          <w:szCs w:val="24"/>
          <w:shd w:val="clear" w:color="auto" w:fill="FFFFFF"/>
        </w:rPr>
        <w:t>, oil (sebum),</w:t>
      </w:r>
      <w:r w:rsidRPr="00934C97">
        <w:rPr>
          <w:rFonts w:asciiTheme="majorBidi" w:hAnsiTheme="majorBidi" w:cstheme="majorBidi"/>
          <w:color w:val="000000" w:themeColor="text1"/>
          <w:sz w:val="24"/>
          <w:szCs w:val="24"/>
          <w:shd w:val="clear" w:color="auto" w:fill="FFFFFF"/>
        </w:rPr>
        <w:t xml:space="preserve"> and temperature were recorded by using two different portable instruments. SK-IV digital moisture monitor (</w:t>
      </w:r>
      <w:proofErr w:type="spellStart"/>
      <w:r w:rsidRPr="00934C97">
        <w:rPr>
          <w:rFonts w:asciiTheme="majorBidi" w:hAnsiTheme="majorBidi" w:cstheme="majorBidi"/>
          <w:color w:val="000000" w:themeColor="text1"/>
          <w:sz w:val="24"/>
          <w:szCs w:val="24"/>
          <w:shd w:val="clear" w:color="auto" w:fill="FFFFFF"/>
        </w:rPr>
        <w:t>Riuty</w:t>
      </w:r>
      <w:proofErr w:type="spellEnd"/>
      <w:r w:rsidRPr="00934C97">
        <w:rPr>
          <w:rFonts w:asciiTheme="majorBidi" w:hAnsiTheme="majorBidi" w:cstheme="majorBidi"/>
          <w:color w:val="000000" w:themeColor="text1"/>
          <w:sz w:val="24"/>
          <w:szCs w:val="24"/>
          <w:shd w:val="clear" w:color="auto" w:fill="FFFFFF"/>
        </w:rPr>
        <w:t>- China) was employed to measure skin moisture</w:t>
      </w:r>
      <w:r w:rsidR="00C64B1B" w:rsidRPr="00934C97">
        <w:rPr>
          <w:rFonts w:asciiTheme="majorBidi" w:hAnsiTheme="majorBidi" w:cstheme="majorBidi"/>
          <w:color w:val="000000" w:themeColor="text1"/>
          <w:sz w:val="24"/>
          <w:szCs w:val="24"/>
          <w:shd w:val="clear" w:color="auto" w:fill="FFFFFF"/>
        </w:rPr>
        <w:t xml:space="preserve"> and oil</w:t>
      </w:r>
      <w:r w:rsidRPr="00934C97">
        <w:rPr>
          <w:rFonts w:asciiTheme="majorBidi" w:hAnsiTheme="majorBidi" w:cstheme="majorBidi"/>
          <w:color w:val="000000" w:themeColor="text1"/>
          <w:sz w:val="24"/>
          <w:szCs w:val="24"/>
          <w:shd w:val="clear" w:color="auto" w:fill="FFFFFF"/>
        </w:rPr>
        <w:t xml:space="preserve">. It was </w:t>
      </w:r>
      <w:r w:rsidR="00D52D71" w:rsidRPr="00934C97">
        <w:rPr>
          <w:rFonts w:asciiTheme="majorBidi" w:hAnsiTheme="majorBidi" w:cstheme="majorBidi"/>
          <w:color w:val="000000" w:themeColor="text1"/>
          <w:sz w:val="24"/>
          <w:szCs w:val="24"/>
          <w:shd w:val="clear" w:color="auto" w:fill="FFFFFF"/>
        </w:rPr>
        <w:t>dependent</w:t>
      </w:r>
      <w:r w:rsidRPr="00934C97">
        <w:rPr>
          <w:rFonts w:asciiTheme="majorBidi" w:hAnsiTheme="majorBidi" w:cstheme="majorBidi"/>
          <w:color w:val="000000" w:themeColor="text1"/>
          <w:sz w:val="24"/>
          <w:szCs w:val="24"/>
          <w:shd w:val="clear" w:color="auto" w:fill="FFFFFF"/>
        </w:rPr>
        <w:t xml:space="preserve"> on the bioelectric impedance analysis technology and could measure the skin moisture within </w:t>
      </w:r>
      <w:r w:rsidRPr="00934C97">
        <w:rPr>
          <w:rFonts w:asciiTheme="majorBidi" w:hAnsiTheme="majorBidi" w:cstheme="majorBidi"/>
          <w:color w:val="000000" w:themeColor="text1"/>
          <w:sz w:val="24"/>
          <w:szCs w:val="24"/>
          <w:shd w:val="clear" w:color="auto" w:fill="FFFFFF"/>
        </w:rPr>
        <w:lastRenderedPageBreak/>
        <w:t xml:space="preserve">the range of 0-99.9%. The skin temperature was monitored by utilizing an infrared thermometer device (EFT-162-China). </w:t>
      </w:r>
    </w:p>
    <w:p w14:paraId="18C0C208" w14:textId="672864E0" w:rsidR="00023FDA" w:rsidRPr="00934C97" w:rsidRDefault="000B5F67" w:rsidP="00220301">
      <w:pPr>
        <w:spacing w:line="360" w:lineRule="auto"/>
        <w:jc w:val="both"/>
        <w:rPr>
          <w:rFonts w:asciiTheme="majorBidi" w:hAnsiTheme="majorBidi" w:cstheme="majorBidi"/>
          <w:b/>
          <w:bCs/>
          <w:sz w:val="24"/>
          <w:szCs w:val="24"/>
        </w:rPr>
      </w:pPr>
      <w:r w:rsidRPr="00934C97">
        <w:rPr>
          <w:rFonts w:asciiTheme="majorBidi" w:hAnsiTheme="majorBidi" w:cstheme="majorBidi"/>
          <w:b/>
          <w:bCs/>
          <w:sz w:val="24"/>
          <w:szCs w:val="24"/>
        </w:rPr>
        <w:t>Statistical analysis</w:t>
      </w:r>
    </w:p>
    <w:p w14:paraId="25B56400" w14:textId="4E23EECE" w:rsidR="00220301" w:rsidRPr="00934C97" w:rsidRDefault="00444696" w:rsidP="00A729E5">
      <w:pPr>
        <w:spacing w:line="360" w:lineRule="auto"/>
        <w:jc w:val="both"/>
        <w:rPr>
          <w:rFonts w:asciiTheme="majorBidi" w:hAnsiTheme="majorBidi" w:cstheme="majorBidi"/>
          <w:color w:val="000000" w:themeColor="text1"/>
          <w:sz w:val="24"/>
          <w:szCs w:val="24"/>
          <w:shd w:val="clear" w:color="auto" w:fill="FFFFFF"/>
        </w:rPr>
      </w:pPr>
      <w:r w:rsidRPr="00934C97">
        <w:rPr>
          <w:rFonts w:asciiTheme="majorBidi" w:hAnsiTheme="majorBidi" w:cstheme="majorBidi"/>
          <w:color w:val="000000" w:themeColor="text1"/>
          <w:sz w:val="24"/>
          <w:szCs w:val="24"/>
          <w:shd w:val="clear" w:color="auto" w:fill="FFFFFF"/>
        </w:rPr>
        <w:t xml:space="preserve">In order to quantify the difference between the skin biophysical parameters and the stress levels one-way repeated analysis of variation (ANOVA) was conducted followed by </w:t>
      </w:r>
      <w:r w:rsidR="00500DCE" w:rsidRPr="00934C97">
        <w:rPr>
          <w:rFonts w:asciiTheme="majorBidi" w:hAnsiTheme="majorBidi" w:cstheme="majorBidi"/>
          <w:color w:val="000000" w:themeColor="text1"/>
          <w:sz w:val="24"/>
          <w:szCs w:val="24"/>
          <w:shd w:val="clear" w:color="auto" w:fill="FFFFFF"/>
        </w:rPr>
        <w:t xml:space="preserve">a </w:t>
      </w:r>
      <w:r w:rsidRPr="00934C97">
        <w:rPr>
          <w:rFonts w:asciiTheme="majorBidi" w:hAnsiTheme="majorBidi" w:cstheme="majorBidi"/>
          <w:color w:val="000000" w:themeColor="text1"/>
          <w:sz w:val="24"/>
          <w:szCs w:val="24"/>
          <w:shd w:val="clear" w:color="auto" w:fill="FFFFFF"/>
        </w:rPr>
        <w:t xml:space="preserve">post hoc multiple pairwise </w:t>
      </w:r>
      <w:r w:rsidR="00E92E4C" w:rsidRPr="00934C97">
        <w:rPr>
          <w:rFonts w:asciiTheme="majorBidi" w:hAnsiTheme="majorBidi" w:cstheme="majorBidi"/>
          <w:color w:val="000000" w:themeColor="text1"/>
          <w:sz w:val="24"/>
          <w:szCs w:val="24"/>
          <w:shd w:val="clear" w:color="auto" w:fill="FFFFFF"/>
        </w:rPr>
        <w:t>comparison</w:t>
      </w:r>
      <w:r w:rsidRPr="00934C97">
        <w:rPr>
          <w:rFonts w:asciiTheme="majorBidi" w:hAnsiTheme="majorBidi" w:cstheme="majorBidi"/>
          <w:color w:val="000000" w:themeColor="text1"/>
          <w:sz w:val="24"/>
          <w:szCs w:val="24"/>
          <w:shd w:val="clear" w:color="auto" w:fill="FFFFFF"/>
        </w:rPr>
        <w:t xml:space="preserve"> using IBM SPSS Statistics 22.</w:t>
      </w:r>
    </w:p>
    <w:p w14:paraId="57E64B6E" w14:textId="4E4B8F85" w:rsidR="00AF3A72" w:rsidRPr="00A07F3C" w:rsidRDefault="00292C26" w:rsidP="00A07F3C">
      <w:pPr>
        <w:spacing w:line="360" w:lineRule="auto"/>
        <w:rPr>
          <w:rFonts w:asciiTheme="majorBidi" w:hAnsiTheme="majorBidi" w:cstheme="majorBidi"/>
          <w:b/>
          <w:bCs/>
          <w:sz w:val="24"/>
          <w:szCs w:val="24"/>
        </w:rPr>
      </w:pPr>
      <w:r w:rsidRPr="00A07F3C">
        <w:rPr>
          <w:rFonts w:asciiTheme="majorBidi" w:hAnsiTheme="majorBidi" w:cstheme="majorBidi"/>
          <w:b/>
          <w:bCs/>
          <w:sz w:val="24"/>
          <w:szCs w:val="24"/>
        </w:rPr>
        <w:t>Results</w:t>
      </w:r>
    </w:p>
    <w:p w14:paraId="091F32BC" w14:textId="234DE86F" w:rsidR="00F05AA0" w:rsidRPr="00934C97" w:rsidRDefault="00F05AA0" w:rsidP="00220301">
      <w:pPr>
        <w:spacing w:line="360" w:lineRule="auto"/>
        <w:rPr>
          <w:rFonts w:asciiTheme="majorBidi" w:hAnsiTheme="majorBidi" w:cstheme="majorBidi"/>
          <w:b/>
          <w:bCs/>
          <w:sz w:val="24"/>
          <w:szCs w:val="24"/>
        </w:rPr>
      </w:pPr>
      <w:r w:rsidRPr="00934C97">
        <w:rPr>
          <w:rFonts w:asciiTheme="majorBidi" w:hAnsiTheme="majorBidi" w:cstheme="majorBidi"/>
          <w:b/>
          <w:bCs/>
          <w:sz w:val="24"/>
          <w:szCs w:val="24"/>
        </w:rPr>
        <w:t>Skin moisture</w:t>
      </w:r>
    </w:p>
    <w:p w14:paraId="70511A79" w14:textId="07F5D67D" w:rsidR="00F97DC3" w:rsidRDefault="00F05AA0" w:rsidP="00220301">
      <w:pPr>
        <w:spacing w:after="0" w:line="360" w:lineRule="auto"/>
        <w:jc w:val="both"/>
        <w:rPr>
          <w:rFonts w:asciiTheme="majorBidi" w:hAnsiTheme="majorBidi" w:cstheme="majorBidi"/>
          <w:sz w:val="24"/>
          <w:szCs w:val="24"/>
        </w:rPr>
      </w:pPr>
      <w:r w:rsidRPr="00934C97">
        <w:rPr>
          <w:rFonts w:asciiTheme="majorBidi" w:hAnsiTheme="majorBidi" w:cstheme="majorBidi"/>
          <w:sz w:val="24"/>
          <w:szCs w:val="24"/>
        </w:rPr>
        <w:t xml:space="preserve">Skin moisture </w:t>
      </w:r>
      <w:r w:rsidR="000F1756" w:rsidRPr="00934C97">
        <w:rPr>
          <w:rFonts w:asciiTheme="majorBidi" w:hAnsiTheme="majorBidi" w:cstheme="majorBidi"/>
          <w:sz w:val="24"/>
          <w:szCs w:val="24"/>
        </w:rPr>
        <w:t xml:space="preserve">as a function of </w:t>
      </w:r>
      <w:r w:rsidR="004C244A" w:rsidRPr="00934C97">
        <w:rPr>
          <w:rFonts w:asciiTheme="majorBidi" w:hAnsiTheme="majorBidi" w:cstheme="majorBidi"/>
          <w:sz w:val="24"/>
          <w:szCs w:val="24"/>
        </w:rPr>
        <w:t xml:space="preserve">psychological </w:t>
      </w:r>
      <w:r w:rsidR="000F1756" w:rsidRPr="00934C97">
        <w:rPr>
          <w:rFonts w:asciiTheme="majorBidi" w:hAnsiTheme="majorBidi" w:cstheme="majorBidi"/>
          <w:sz w:val="24"/>
          <w:szCs w:val="24"/>
        </w:rPr>
        <w:t xml:space="preserve">stress for all test </w:t>
      </w:r>
      <w:r w:rsidR="00E92E4C" w:rsidRPr="00934C97">
        <w:rPr>
          <w:rFonts w:asciiTheme="majorBidi" w:hAnsiTheme="majorBidi" w:cstheme="majorBidi"/>
          <w:sz w:val="24"/>
          <w:szCs w:val="24"/>
        </w:rPr>
        <w:t>subjects</w:t>
      </w:r>
      <w:r w:rsidR="000F1756" w:rsidRPr="00934C97">
        <w:rPr>
          <w:rFonts w:asciiTheme="majorBidi" w:hAnsiTheme="majorBidi" w:cstheme="majorBidi"/>
          <w:sz w:val="24"/>
          <w:szCs w:val="24"/>
        </w:rPr>
        <w:t xml:space="preserve"> </w:t>
      </w:r>
      <w:r w:rsidR="00500DCE" w:rsidRPr="00934C97">
        <w:rPr>
          <w:rFonts w:asciiTheme="majorBidi" w:hAnsiTheme="majorBidi" w:cstheme="majorBidi"/>
          <w:sz w:val="24"/>
          <w:szCs w:val="24"/>
        </w:rPr>
        <w:t>is</w:t>
      </w:r>
      <w:r w:rsidR="000F1756" w:rsidRPr="00934C97">
        <w:rPr>
          <w:rFonts w:asciiTheme="majorBidi" w:hAnsiTheme="majorBidi" w:cstheme="majorBidi"/>
          <w:sz w:val="24"/>
          <w:szCs w:val="24"/>
        </w:rPr>
        <w:t xml:space="preserve"> shown in Figure 1.</w:t>
      </w:r>
      <w:r w:rsidR="00E755E7" w:rsidRPr="00934C97">
        <w:rPr>
          <w:rFonts w:asciiTheme="majorBidi" w:hAnsiTheme="majorBidi" w:cstheme="majorBidi"/>
          <w:sz w:val="24"/>
          <w:szCs w:val="24"/>
        </w:rPr>
        <w:t xml:space="preserve"> Inspections of the figure reveal that as the stress levels </w:t>
      </w:r>
      <w:r w:rsidR="00E92E4C" w:rsidRPr="00934C97">
        <w:rPr>
          <w:rFonts w:asciiTheme="majorBidi" w:hAnsiTheme="majorBidi" w:cstheme="majorBidi"/>
          <w:sz w:val="24"/>
          <w:szCs w:val="24"/>
        </w:rPr>
        <w:t>are</w:t>
      </w:r>
      <w:r w:rsidR="00E755E7" w:rsidRPr="00934C97">
        <w:rPr>
          <w:rFonts w:asciiTheme="majorBidi" w:hAnsiTheme="majorBidi" w:cstheme="majorBidi"/>
          <w:sz w:val="24"/>
          <w:szCs w:val="24"/>
        </w:rPr>
        <w:t xml:space="preserve"> raised skin moisture is lowered. However, this reduction trend was statistically insignificant (</w:t>
      </w:r>
      <w:r w:rsidR="00E755E7" w:rsidRPr="00934C97">
        <w:rPr>
          <w:rFonts w:asciiTheme="majorBidi" w:hAnsiTheme="majorBidi" w:cstheme="majorBidi"/>
          <w:i/>
          <w:iCs/>
          <w:sz w:val="24"/>
          <w:szCs w:val="24"/>
        </w:rPr>
        <w:t>p</w:t>
      </w:r>
      <w:r w:rsidR="00E755E7" w:rsidRPr="00934C97">
        <w:rPr>
          <w:rFonts w:asciiTheme="majorBidi" w:hAnsiTheme="majorBidi" w:cstheme="majorBidi"/>
          <w:sz w:val="24"/>
          <w:szCs w:val="24"/>
        </w:rPr>
        <w:t>&gt;0.05).</w:t>
      </w:r>
    </w:p>
    <w:p w14:paraId="7D322EFB" w14:textId="77777777" w:rsidR="00302EC0" w:rsidRPr="00934C97" w:rsidRDefault="00302EC0" w:rsidP="00220301">
      <w:pPr>
        <w:spacing w:after="0" w:line="360" w:lineRule="auto"/>
        <w:jc w:val="both"/>
        <w:rPr>
          <w:rFonts w:asciiTheme="majorBidi" w:hAnsiTheme="majorBidi" w:cstheme="majorBidi"/>
          <w:sz w:val="24"/>
          <w:szCs w:val="24"/>
        </w:rPr>
      </w:pPr>
    </w:p>
    <w:p w14:paraId="136537FE" w14:textId="77777777" w:rsidR="00302EC0" w:rsidRDefault="00302EC0" w:rsidP="00302EC0">
      <w:pPr>
        <w:autoSpaceDE w:val="0"/>
        <w:autoSpaceDN w:val="0"/>
        <w:adjustRightInd w:val="0"/>
        <w:spacing w:after="0" w:line="240" w:lineRule="auto"/>
        <w:jc w:val="center"/>
        <w:rPr>
          <w:rFonts w:asciiTheme="majorBidi" w:hAnsiTheme="majorBidi" w:cstheme="majorBidi"/>
          <w:b/>
          <w:bCs/>
        </w:rPr>
      </w:pPr>
      <w:r>
        <w:rPr>
          <w:noProof/>
        </w:rPr>
        <w:drawing>
          <wp:inline distT="0" distB="0" distL="0" distR="0" wp14:anchorId="05D5B870" wp14:editId="73115E5A">
            <wp:extent cx="4476750" cy="2486026"/>
            <wp:effectExtent l="0" t="0" r="0" b="0"/>
            <wp:docPr id="1" name="Chart 1">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D21D42E" w14:textId="725EAB22" w:rsidR="00302EC0" w:rsidRPr="005F77B8" w:rsidRDefault="00302EC0" w:rsidP="00302EC0">
      <w:pPr>
        <w:autoSpaceDE w:val="0"/>
        <w:autoSpaceDN w:val="0"/>
        <w:adjustRightInd w:val="0"/>
        <w:spacing w:after="0" w:line="240" w:lineRule="auto"/>
        <w:rPr>
          <w:rFonts w:asciiTheme="majorBidi" w:hAnsiTheme="majorBidi" w:cstheme="majorBidi"/>
        </w:rPr>
      </w:pPr>
      <w:r w:rsidRPr="005F77B8">
        <w:rPr>
          <w:rFonts w:asciiTheme="majorBidi" w:hAnsiTheme="majorBidi" w:cstheme="majorBidi"/>
          <w:b/>
          <w:bCs/>
        </w:rPr>
        <w:t>Fig</w:t>
      </w:r>
      <w:r>
        <w:rPr>
          <w:rFonts w:asciiTheme="majorBidi" w:hAnsiTheme="majorBidi" w:cstheme="majorBidi"/>
          <w:b/>
          <w:bCs/>
        </w:rPr>
        <w:t>.</w:t>
      </w:r>
      <w:r w:rsidRPr="005F77B8">
        <w:rPr>
          <w:rFonts w:asciiTheme="majorBidi" w:hAnsiTheme="majorBidi" w:cstheme="majorBidi"/>
          <w:b/>
          <w:bCs/>
        </w:rPr>
        <w:t xml:space="preserve"> 1</w:t>
      </w:r>
      <w:r>
        <w:rPr>
          <w:rFonts w:asciiTheme="majorBidi" w:hAnsiTheme="majorBidi" w:cstheme="majorBidi"/>
          <w:b/>
          <w:bCs/>
        </w:rPr>
        <w:t>.</w:t>
      </w:r>
      <w:r w:rsidRPr="005F77B8">
        <w:rPr>
          <w:rFonts w:asciiTheme="majorBidi" w:hAnsiTheme="majorBidi" w:cstheme="majorBidi"/>
        </w:rPr>
        <w:t xml:space="preserve"> Box-plot with medians, quartiles</w:t>
      </w:r>
      <w:r>
        <w:rPr>
          <w:rFonts w:asciiTheme="majorBidi" w:hAnsiTheme="majorBidi" w:cstheme="majorBidi"/>
        </w:rPr>
        <w:t>,</w:t>
      </w:r>
      <w:r w:rsidRPr="005F77B8">
        <w:rPr>
          <w:rFonts w:asciiTheme="majorBidi" w:hAnsiTheme="majorBidi" w:cstheme="majorBidi"/>
        </w:rPr>
        <w:t xml:space="preserve"> and the min and max as whiskers, showing the skin moisture for all test subjects (n=20) with</w:t>
      </w:r>
      <w:r>
        <w:rPr>
          <w:rFonts w:asciiTheme="majorBidi" w:hAnsiTheme="majorBidi" w:cstheme="majorBidi"/>
        </w:rPr>
        <w:t xml:space="preserve"> </w:t>
      </w:r>
      <w:r w:rsidRPr="005F77B8">
        <w:rPr>
          <w:rFonts w:asciiTheme="majorBidi" w:hAnsiTheme="majorBidi" w:cstheme="majorBidi"/>
        </w:rPr>
        <w:t>respect to the stress level.</w:t>
      </w:r>
    </w:p>
    <w:p w14:paraId="2B7A65A3" w14:textId="1199E985" w:rsidR="00AF3A72" w:rsidRPr="00934C97" w:rsidRDefault="00AF3A72" w:rsidP="00220301">
      <w:pPr>
        <w:autoSpaceDE w:val="0"/>
        <w:autoSpaceDN w:val="0"/>
        <w:adjustRightInd w:val="0"/>
        <w:spacing w:after="0" w:line="360" w:lineRule="auto"/>
        <w:jc w:val="both"/>
        <w:rPr>
          <w:rFonts w:asciiTheme="majorBidi" w:hAnsiTheme="majorBidi" w:cstheme="majorBidi"/>
          <w:b/>
          <w:bCs/>
          <w:sz w:val="24"/>
          <w:szCs w:val="24"/>
        </w:rPr>
      </w:pPr>
    </w:p>
    <w:p w14:paraId="4941916B" w14:textId="7A6D7B54" w:rsidR="00F05AA0" w:rsidRPr="00934C97" w:rsidRDefault="00F05AA0" w:rsidP="00220301">
      <w:pPr>
        <w:spacing w:line="360" w:lineRule="auto"/>
        <w:rPr>
          <w:rFonts w:asciiTheme="majorBidi" w:hAnsiTheme="majorBidi" w:cstheme="majorBidi"/>
          <w:b/>
          <w:bCs/>
          <w:sz w:val="24"/>
          <w:szCs w:val="24"/>
        </w:rPr>
      </w:pPr>
      <w:r w:rsidRPr="00934C97">
        <w:rPr>
          <w:rFonts w:asciiTheme="majorBidi" w:hAnsiTheme="majorBidi" w:cstheme="majorBidi"/>
          <w:b/>
          <w:bCs/>
          <w:sz w:val="24"/>
          <w:szCs w:val="24"/>
        </w:rPr>
        <w:t>Skin sebum</w:t>
      </w:r>
    </w:p>
    <w:p w14:paraId="74B8E009" w14:textId="71091081" w:rsidR="00F05AA0" w:rsidRDefault="00E755E7" w:rsidP="00220301">
      <w:pPr>
        <w:spacing w:after="0" w:line="360" w:lineRule="auto"/>
        <w:jc w:val="both"/>
        <w:rPr>
          <w:rFonts w:asciiTheme="majorBidi" w:hAnsiTheme="majorBidi" w:cstheme="majorBidi"/>
          <w:sz w:val="24"/>
          <w:szCs w:val="24"/>
        </w:rPr>
      </w:pPr>
      <w:r w:rsidRPr="00934C97">
        <w:rPr>
          <w:rFonts w:asciiTheme="majorBidi" w:hAnsiTheme="majorBidi" w:cstheme="majorBidi"/>
          <w:sz w:val="24"/>
          <w:szCs w:val="24"/>
        </w:rPr>
        <w:t xml:space="preserve">The </w:t>
      </w:r>
      <w:r w:rsidR="00F05AA0" w:rsidRPr="00934C97">
        <w:rPr>
          <w:rFonts w:asciiTheme="majorBidi" w:hAnsiTheme="majorBidi" w:cstheme="majorBidi"/>
          <w:sz w:val="24"/>
          <w:szCs w:val="24"/>
        </w:rPr>
        <w:t xml:space="preserve">skin sebum content </w:t>
      </w:r>
      <w:r w:rsidRPr="00934C97">
        <w:rPr>
          <w:rFonts w:asciiTheme="majorBidi" w:hAnsiTheme="majorBidi" w:cstheme="majorBidi"/>
          <w:sz w:val="24"/>
          <w:szCs w:val="24"/>
        </w:rPr>
        <w:t>as a function of stress levels is shown in Figure 2</w:t>
      </w:r>
      <w:r w:rsidR="00F05AA0" w:rsidRPr="00934C97">
        <w:rPr>
          <w:rFonts w:asciiTheme="majorBidi" w:hAnsiTheme="majorBidi" w:cstheme="majorBidi"/>
          <w:sz w:val="24"/>
          <w:szCs w:val="24"/>
        </w:rPr>
        <w:t xml:space="preserve">. </w:t>
      </w:r>
      <w:r w:rsidR="005B775C" w:rsidRPr="00934C97">
        <w:rPr>
          <w:rFonts w:asciiTheme="majorBidi" w:hAnsiTheme="majorBidi" w:cstheme="majorBidi"/>
          <w:sz w:val="24"/>
          <w:szCs w:val="24"/>
        </w:rPr>
        <w:t xml:space="preserve">It can be seen that the skin sebum is also decreased following </w:t>
      </w:r>
      <w:r w:rsidR="00E92E4C" w:rsidRPr="00934C97">
        <w:rPr>
          <w:rFonts w:asciiTheme="majorBidi" w:hAnsiTheme="majorBidi" w:cstheme="majorBidi"/>
          <w:sz w:val="24"/>
          <w:szCs w:val="24"/>
        </w:rPr>
        <w:t>exposure</w:t>
      </w:r>
      <w:r w:rsidR="005B775C" w:rsidRPr="00934C97">
        <w:rPr>
          <w:rFonts w:asciiTheme="majorBidi" w:hAnsiTheme="majorBidi" w:cstheme="majorBidi"/>
          <w:sz w:val="24"/>
          <w:szCs w:val="24"/>
        </w:rPr>
        <w:t xml:space="preserve"> the participants to the high stress level. However, ANOVA analysis showed that these findings were statistically insignificant (p&gt;0.05).</w:t>
      </w:r>
    </w:p>
    <w:p w14:paraId="132FF582" w14:textId="77777777" w:rsidR="00302EC0" w:rsidRDefault="00302EC0" w:rsidP="00302EC0">
      <w:pPr>
        <w:autoSpaceDE w:val="0"/>
        <w:autoSpaceDN w:val="0"/>
        <w:adjustRightInd w:val="0"/>
        <w:spacing w:after="0" w:line="240" w:lineRule="auto"/>
        <w:jc w:val="center"/>
        <w:rPr>
          <w:rFonts w:asciiTheme="majorBidi" w:hAnsiTheme="majorBidi" w:cstheme="majorBidi"/>
          <w:b/>
          <w:bCs/>
        </w:rPr>
      </w:pPr>
      <w:r>
        <w:rPr>
          <w:noProof/>
        </w:rPr>
        <w:lastRenderedPageBreak/>
        <w:drawing>
          <wp:inline distT="0" distB="0" distL="0" distR="0" wp14:anchorId="042010EF" wp14:editId="5D36410B">
            <wp:extent cx="4476750" cy="2486026"/>
            <wp:effectExtent l="0" t="0" r="0" b="0"/>
            <wp:docPr id="2" name="Chart 2">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EA49DA" w14:textId="2A48E3EE" w:rsidR="00302EC0" w:rsidRPr="005F77B8" w:rsidRDefault="00302EC0" w:rsidP="00302EC0">
      <w:pPr>
        <w:autoSpaceDE w:val="0"/>
        <w:autoSpaceDN w:val="0"/>
        <w:adjustRightInd w:val="0"/>
        <w:spacing w:after="0" w:line="240" w:lineRule="auto"/>
        <w:rPr>
          <w:rFonts w:asciiTheme="majorBidi" w:hAnsiTheme="majorBidi" w:cstheme="majorBidi"/>
        </w:rPr>
      </w:pPr>
      <w:r w:rsidRPr="005F77B8">
        <w:rPr>
          <w:rFonts w:asciiTheme="majorBidi" w:hAnsiTheme="majorBidi" w:cstheme="majorBidi"/>
          <w:b/>
          <w:bCs/>
        </w:rPr>
        <w:t>Fig</w:t>
      </w:r>
      <w:r>
        <w:rPr>
          <w:rFonts w:asciiTheme="majorBidi" w:hAnsiTheme="majorBidi" w:cstheme="majorBidi"/>
          <w:b/>
          <w:bCs/>
        </w:rPr>
        <w:t>.</w:t>
      </w:r>
      <w:r w:rsidRPr="005F77B8">
        <w:rPr>
          <w:rFonts w:asciiTheme="majorBidi" w:hAnsiTheme="majorBidi" w:cstheme="majorBidi"/>
          <w:b/>
          <w:bCs/>
        </w:rPr>
        <w:t xml:space="preserve"> </w:t>
      </w:r>
      <w:r>
        <w:rPr>
          <w:rFonts w:asciiTheme="majorBidi" w:hAnsiTheme="majorBidi" w:cstheme="majorBidi"/>
          <w:b/>
          <w:bCs/>
        </w:rPr>
        <w:t>2.</w:t>
      </w:r>
      <w:r w:rsidRPr="005F77B8">
        <w:rPr>
          <w:rFonts w:asciiTheme="majorBidi" w:hAnsiTheme="majorBidi" w:cstheme="majorBidi"/>
        </w:rPr>
        <w:t xml:space="preserve"> Box-plot with medians, quartiles</w:t>
      </w:r>
      <w:r>
        <w:rPr>
          <w:rFonts w:asciiTheme="majorBidi" w:hAnsiTheme="majorBidi" w:cstheme="majorBidi"/>
        </w:rPr>
        <w:t>,</w:t>
      </w:r>
      <w:r w:rsidRPr="005F77B8">
        <w:rPr>
          <w:rFonts w:asciiTheme="majorBidi" w:hAnsiTheme="majorBidi" w:cstheme="majorBidi"/>
        </w:rPr>
        <w:t xml:space="preserve"> and the min and max as whiskers, showing the skin </w:t>
      </w:r>
      <w:r>
        <w:rPr>
          <w:rFonts w:asciiTheme="majorBidi" w:hAnsiTheme="majorBidi" w:cstheme="majorBidi"/>
        </w:rPr>
        <w:t>sebum content</w:t>
      </w:r>
      <w:r w:rsidRPr="005F77B8">
        <w:rPr>
          <w:rFonts w:asciiTheme="majorBidi" w:hAnsiTheme="majorBidi" w:cstheme="majorBidi"/>
        </w:rPr>
        <w:t xml:space="preserve"> for all test subjects (n=20) with</w:t>
      </w:r>
      <w:r>
        <w:rPr>
          <w:rFonts w:asciiTheme="majorBidi" w:hAnsiTheme="majorBidi" w:cstheme="majorBidi"/>
        </w:rPr>
        <w:t xml:space="preserve"> </w:t>
      </w:r>
      <w:r w:rsidRPr="005F77B8">
        <w:rPr>
          <w:rFonts w:asciiTheme="majorBidi" w:hAnsiTheme="majorBidi" w:cstheme="majorBidi"/>
        </w:rPr>
        <w:t>respect to the stress level.</w:t>
      </w:r>
    </w:p>
    <w:p w14:paraId="03CB2AEA" w14:textId="77777777" w:rsidR="004C2CAE" w:rsidRPr="004C2CAE" w:rsidRDefault="004C2CAE" w:rsidP="00220301">
      <w:pPr>
        <w:spacing w:after="0" w:line="360" w:lineRule="auto"/>
        <w:jc w:val="both"/>
        <w:rPr>
          <w:rFonts w:asciiTheme="majorBidi" w:hAnsiTheme="majorBidi" w:cstheme="majorBidi"/>
          <w:sz w:val="24"/>
          <w:szCs w:val="24"/>
        </w:rPr>
      </w:pPr>
    </w:p>
    <w:p w14:paraId="51162B4E" w14:textId="441186DF" w:rsidR="00F05AA0" w:rsidRPr="00934C97" w:rsidRDefault="00F05AA0" w:rsidP="00220301">
      <w:pPr>
        <w:spacing w:line="360" w:lineRule="auto"/>
        <w:rPr>
          <w:rFonts w:asciiTheme="majorBidi" w:hAnsiTheme="majorBidi" w:cstheme="majorBidi"/>
          <w:b/>
          <w:bCs/>
          <w:sz w:val="24"/>
          <w:szCs w:val="24"/>
        </w:rPr>
      </w:pPr>
      <w:r w:rsidRPr="00934C97">
        <w:rPr>
          <w:rFonts w:asciiTheme="majorBidi" w:hAnsiTheme="majorBidi" w:cstheme="majorBidi"/>
          <w:b/>
          <w:bCs/>
          <w:sz w:val="24"/>
          <w:szCs w:val="24"/>
        </w:rPr>
        <w:t xml:space="preserve"> Skin temperature</w:t>
      </w:r>
    </w:p>
    <w:p w14:paraId="293F0C48" w14:textId="5DD29F54" w:rsidR="00F97DC3" w:rsidRDefault="00AD2BC0" w:rsidP="00220301">
      <w:pPr>
        <w:autoSpaceDE w:val="0"/>
        <w:autoSpaceDN w:val="0"/>
        <w:adjustRightInd w:val="0"/>
        <w:spacing w:after="0" w:line="360" w:lineRule="auto"/>
        <w:jc w:val="both"/>
        <w:rPr>
          <w:rFonts w:asciiTheme="majorBidi" w:hAnsiTheme="majorBidi" w:cstheme="majorBidi"/>
          <w:sz w:val="24"/>
          <w:szCs w:val="24"/>
        </w:rPr>
      </w:pPr>
      <w:r w:rsidRPr="00934C97">
        <w:rPr>
          <w:rFonts w:asciiTheme="majorBidi" w:hAnsiTheme="majorBidi" w:cstheme="majorBidi"/>
          <w:sz w:val="24"/>
          <w:szCs w:val="24"/>
        </w:rPr>
        <w:t>T</w:t>
      </w:r>
      <w:r w:rsidR="00F05AA0" w:rsidRPr="00934C97">
        <w:rPr>
          <w:rFonts w:asciiTheme="majorBidi" w:hAnsiTheme="majorBidi" w:cstheme="majorBidi"/>
          <w:sz w:val="24"/>
          <w:szCs w:val="24"/>
        </w:rPr>
        <w:t xml:space="preserve">he skin temperature </w:t>
      </w:r>
      <w:r w:rsidRPr="00934C97">
        <w:rPr>
          <w:rFonts w:asciiTheme="majorBidi" w:hAnsiTheme="majorBidi" w:cstheme="majorBidi"/>
          <w:sz w:val="24"/>
          <w:szCs w:val="24"/>
        </w:rPr>
        <w:t>as the third biophysical parameter of the skin was also changed as a function of the stress level</w:t>
      </w:r>
      <w:r w:rsidR="00F97DC3" w:rsidRPr="00934C97">
        <w:rPr>
          <w:rFonts w:asciiTheme="majorBidi" w:hAnsiTheme="majorBidi" w:cstheme="majorBidi"/>
          <w:sz w:val="24"/>
          <w:szCs w:val="24"/>
        </w:rPr>
        <w:t xml:space="preserve">. Figure </w:t>
      </w:r>
      <w:r w:rsidRPr="00934C97">
        <w:rPr>
          <w:rFonts w:asciiTheme="majorBidi" w:hAnsiTheme="majorBidi" w:cstheme="majorBidi"/>
          <w:sz w:val="24"/>
          <w:szCs w:val="24"/>
        </w:rPr>
        <w:t>3</w:t>
      </w:r>
      <w:r w:rsidR="00F97DC3" w:rsidRPr="00934C97">
        <w:rPr>
          <w:rFonts w:asciiTheme="majorBidi" w:hAnsiTheme="majorBidi" w:cstheme="majorBidi"/>
          <w:sz w:val="24"/>
          <w:szCs w:val="24"/>
        </w:rPr>
        <w:t xml:space="preserve"> shows </w:t>
      </w:r>
      <w:r w:rsidRPr="00934C97">
        <w:rPr>
          <w:rFonts w:asciiTheme="majorBidi" w:hAnsiTheme="majorBidi" w:cstheme="majorBidi"/>
          <w:sz w:val="24"/>
          <w:szCs w:val="24"/>
        </w:rPr>
        <w:t xml:space="preserve">that </w:t>
      </w:r>
      <w:r w:rsidR="00F97DC3" w:rsidRPr="00934C97">
        <w:rPr>
          <w:rFonts w:asciiTheme="majorBidi" w:hAnsiTheme="majorBidi" w:cstheme="majorBidi"/>
          <w:sz w:val="24"/>
          <w:szCs w:val="24"/>
        </w:rPr>
        <w:t xml:space="preserve">the median value of skin </w:t>
      </w:r>
      <w:r w:rsidRPr="00934C97">
        <w:rPr>
          <w:rFonts w:asciiTheme="majorBidi" w:hAnsiTheme="majorBidi" w:cstheme="majorBidi"/>
          <w:sz w:val="24"/>
          <w:szCs w:val="24"/>
        </w:rPr>
        <w:t xml:space="preserve">temperature decreased due to higher stress levels, but </w:t>
      </w:r>
      <w:r w:rsidR="00D603D6" w:rsidRPr="00934C97">
        <w:rPr>
          <w:rFonts w:asciiTheme="majorBidi" w:hAnsiTheme="majorBidi" w:cstheme="majorBidi"/>
          <w:sz w:val="24"/>
          <w:szCs w:val="24"/>
        </w:rPr>
        <w:t>insignificant</w:t>
      </w:r>
      <w:r w:rsidR="00C8463F" w:rsidRPr="00934C97">
        <w:rPr>
          <w:rFonts w:asciiTheme="majorBidi" w:hAnsiTheme="majorBidi" w:cstheme="majorBidi"/>
          <w:sz w:val="24"/>
          <w:szCs w:val="24"/>
        </w:rPr>
        <w:t>ly</w:t>
      </w:r>
      <w:r w:rsidR="00D603D6" w:rsidRPr="00934C97">
        <w:rPr>
          <w:rFonts w:asciiTheme="majorBidi" w:hAnsiTheme="majorBidi" w:cstheme="majorBidi"/>
          <w:sz w:val="24"/>
          <w:szCs w:val="24"/>
        </w:rPr>
        <w:t xml:space="preserve"> (</w:t>
      </w:r>
      <w:r w:rsidR="00D603D6" w:rsidRPr="00934C97">
        <w:rPr>
          <w:rFonts w:asciiTheme="majorBidi" w:hAnsiTheme="majorBidi" w:cstheme="majorBidi"/>
          <w:i/>
          <w:iCs/>
          <w:sz w:val="24"/>
          <w:szCs w:val="24"/>
        </w:rPr>
        <w:t>p</w:t>
      </w:r>
      <w:r w:rsidR="00D603D6" w:rsidRPr="00934C97">
        <w:rPr>
          <w:rFonts w:asciiTheme="majorBidi" w:hAnsiTheme="majorBidi" w:cstheme="majorBidi"/>
          <w:sz w:val="24"/>
          <w:szCs w:val="24"/>
        </w:rPr>
        <w:t>&gt;0.05).</w:t>
      </w:r>
    </w:p>
    <w:p w14:paraId="743748EE" w14:textId="77777777" w:rsidR="00302EC0" w:rsidRPr="00934C97" w:rsidRDefault="00302EC0" w:rsidP="00220301">
      <w:pPr>
        <w:autoSpaceDE w:val="0"/>
        <w:autoSpaceDN w:val="0"/>
        <w:adjustRightInd w:val="0"/>
        <w:spacing w:after="0" w:line="360" w:lineRule="auto"/>
        <w:jc w:val="both"/>
        <w:rPr>
          <w:rFonts w:asciiTheme="majorBidi" w:hAnsiTheme="majorBidi" w:cstheme="majorBidi"/>
          <w:sz w:val="24"/>
          <w:szCs w:val="24"/>
        </w:rPr>
      </w:pPr>
    </w:p>
    <w:p w14:paraId="53CA51EA" w14:textId="77777777" w:rsidR="00302EC0" w:rsidRDefault="00302EC0" w:rsidP="00302EC0">
      <w:pPr>
        <w:autoSpaceDE w:val="0"/>
        <w:autoSpaceDN w:val="0"/>
        <w:adjustRightInd w:val="0"/>
        <w:spacing w:after="0" w:line="240" w:lineRule="auto"/>
        <w:jc w:val="center"/>
        <w:rPr>
          <w:rFonts w:asciiTheme="majorBidi" w:hAnsiTheme="majorBidi" w:cstheme="majorBidi"/>
        </w:rPr>
      </w:pPr>
      <w:r>
        <w:rPr>
          <w:noProof/>
        </w:rPr>
        <w:drawing>
          <wp:inline distT="0" distB="0" distL="0" distR="0" wp14:anchorId="2E45B986" wp14:editId="43EB1608">
            <wp:extent cx="4476750" cy="2486026"/>
            <wp:effectExtent l="0" t="0" r="0" b="0"/>
            <wp:docPr id="3" name="Chart 3">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3B55334" w14:textId="6FED0CDF" w:rsidR="00302EC0" w:rsidRDefault="00302EC0" w:rsidP="00302EC0">
      <w:pPr>
        <w:autoSpaceDE w:val="0"/>
        <w:autoSpaceDN w:val="0"/>
        <w:adjustRightInd w:val="0"/>
        <w:spacing w:after="0" w:line="240" w:lineRule="auto"/>
        <w:rPr>
          <w:rFonts w:asciiTheme="majorBidi" w:hAnsiTheme="majorBidi" w:cstheme="majorBidi"/>
        </w:rPr>
      </w:pPr>
      <w:r w:rsidRPr="005F77B8">
        <w:rPr>
          <w:rFonts w:asciiTheme="majorBidi" w:hAnsiTheme="majorBidi" w:cstheme="majorBidi"/>
          <w:b/>
          <w:bCs/>
        </w:rPr>
        <w:t>Fig</w:t>
      </w:r>
      <w:r>
        <w:rPr>
          <w:rFonts w:asciiTheme="majorBidi" w:hAnsiTheme="majorBidi" w:cstheme="majorBidi"/>
          <w:b/>
          <w:bCs/>
        </w:rPr>
        <w:t>.</w:t>
      </w:r>
      <w:r w:rsidRPr="005F77B8">
        <w:rPr>
          <w:rFonts w:asciiTheme="majorBidi" w:hAnsiTheme="majorBidi" w:cstheme="majorBidi"/>
          <w:b/>
          <w:bCs/>
        </w:rPr>
        <w:t xml:space="preserve"> </w:t>
      </w:r>
      <w:r>
        <w:rPr>
          <w:rFonts w:asciiTheme="majorBidi" w:hAnsiTheme="majorBidi" w:cstheme="majorBidi"/>
          <w:b/>
          <w:bCs/>
        </w:rPr>
        <w:t>3.</w:t>
      </w:r>
      <w:r w:rsidRPr="005F77B8">
        <w:rPr>
          <w:rFonts w:asciiTheme="majorBidi" w:hAnsiTheme="majorBidi" w:cstheme="majorBidi"/>
        </w:rPr>
        <w:t xml:space="preserve"> Box-plot with medians, quartiles</w:t>
      </w:r>
      <w:r>
        <w:rPr>
          <w:rFonts w:asciiTheme="majorBidi" w:hAnsiTheme="majorBidi" w:cstheme="majorBidi"/>
        </w:rPr>
        <w:t>,</w:t>
      </w:r>
      <w:r w:rsidRPr="005F77B8">
        <w:rPr>
          <w:rFonts w:asciiTheme="majorBidi" w:hAnsiTheme="majorBidi" w:cstheme="majorBidi"/>
        </w:rPr>
        <w:t xml:space="preserve"> and the min and max as whiskers, showing the skin </w:t>
      </w:r>
      <w:r>
        <w:rPr>
          <w:rFonts w:asciiTheme="majorBidi" w:hAnsiTheme="majorBidi" w:cstheme="majorBidi"/>
        </w:rPr>
        <w:t>temperature</w:t>
      </w:r>
      <w:r w:rsidRPr="005F77B8">
        <w:rPr>
          <w:rFonts w:asciiTheme="majorBidi" w:hAnsiTheme="majorBidi" w:cstheme="majorBidi"/>
        </w:rPr>
        <w:t xml:space="preserve"> for all test subjects (n=20) with</w:t>
      </w:r>
      <w:r>
        <w:rPr>
          <w:rFonts w:asciiTheme="majorBidi" w:hAnsiTheme="majorBidi" w:cstheme="majorBidi"/>
        </w:rPr>
        <w:t xml:space="preserve"> </w:t>
      </w:r>
      <w:r w:rsidRPr="005F77B8">
        <w:rPr>
          <w:rFonts w:asciiTheme="majorBidi" w:hAnsiTheme="majorBidi" w:cstheme="majorBidi"/>
        </w:rPr>
        <w:t>respect to the stress level.</w:t>
      </w:r>
    </w:p>
    <w:p w14:paraId="7413B694" w14:textId="33503770" w:rsidR="00302EC0" w:rsidRDefault="00302EC0" w:rsidP="00302EC0">
      <w:pPr>
        <w:autoSpaceDE w:val="0"/>
        <w:autoSpaceDN w:val="0"/>
        <w:adjustRightInd w:val="0"/>
        <w:spacing w:after="0" w:line="240" w:lineRule="auto"/>
        <w:rPr>
          <w:rFonts w:asciiTheme="majorBidi" w:hAnsiTheme="majorBidi" w:cstheme="majorBidi"/>
        </w:rPr>
      </w:pPr>
    </w:p>
    <w:p w14:paraId="276B9E47" w14:textId="66A3D46B" w:rsidR="00302EC0" w:rsidRDefault="00302EC0" w:rsidP="00302EC0">
      <w:pPr>
        <w:autoSpaceDE w:val="0"/>
        <w:autoSpaceDN w:val="0"/>
        <w:adjustRightInd w:val="0"/>
        <w:spacing w:after="0" w:line="240" w:lineRule="auto"/>
        <w:rPr>
          <w:rFonts w:asciiTheme="majorBidi" w:hAnsiTheme="majorBidi" w:cstheme="majorBidi"/>
        </w:rPr>
      </w:pPr>
    </w:p>
    <w:p w14:paraId="361909C7" w14:textId="7998E943" w:rsidR="00302EC0" w:rsidRDefault="00302EC0" w:rsidP="00302EC0">
      <w:pPr>
        <w:autoSpaceDE w:val="0"/>
        <w:autoSpaceDN w:val="0"/>
        <w:adjustRightInd w:val="0"/>
        <w:spacing w:after="0" w:line="240" w:lineRule="auto"/>
        <w:rPr>
          <w:rFonts w:asciiTheme="majorBidi" w:hAnsiTheme="majorBidi" w:cstheme="majorBidi"/>
        </w:rPr>
      </w:pPr>
    </w:p>
    <w:p w14:paraId="7A39A499" w14:textId="77777777" w:rsidR="00302EC0" w:rsidRPr="005F77B8" w:rsidRDefault="00302EC0" w:rsidP="00302EC0">
      <w:pPr>
        <w:autoSpaceDE w:val="0"/>
        <w:autoSpaceDN w:val="0"/>
        <w:adjustRightInd w:val="0"/>
        <w:spacing w:after="0" w:line="240" w:lineRule="auto"/>
        <w:rPr>
          <w:rFonts w:asciiTheme="majorBidi" w:hAnsiTheme="majorBidi" w:cstheme="majorBidi"/>
        </w:rPr>
      </w:pPr>
    </w:p>
    <w:p w14:paraId="40055790" w14:textId="77777777" w:rsidR="004C2CAE" w:rsidRPr="00934C97" w:rsidRDefault="004C2CAE" w:rsidP="00220301">
      <w:pPr>
        <w:autoSpaceDE w:val="0"/>
        <w:autoSpaceDN w:val="0"/>
        <w:adjustRightInd w:val="0"/>
        <w:spacing w:after="0" w:line="360" w:lineRule="auto"/>
        <w:jc w:val="both"/>
        <w:rPr>
          <w:rFonts w:asciiTheme="majorBidi" w:hAnsiTheme="majorBidi" w:cstheme="majorBidi"/>
          <w:b/>
          <w:bCs/>
          <w:sz w:val="24"/>
          <w:szCs w:val="24"/>
        </w:rPr>
      </w:pPr>
    </w:p>
    <w:p w14:paraId="6CE47182" w14:textId="57D71CC0" w:rsidR="00C0273E" w:rsidRPr="00A07F3C" w:rsidRDefault="00F77FD6" w:rsidP="00A07F3C">
      <w:pPr>
        <w:spacing w:line="360" w:lineRule="auto"/>
        <w:rPr>
          <w:rFonts w:asciiTheme="majorBidi" w:hAnsiTheme="majorBidi" w:cstheme="majorBidi"/>
          <w:b/>
          <w:bCs/>
          <w:sz w:val="24"/>
          <w:szCs w:val="24"/>
        </w:rPr>
      </w:pPr>
      <w:r w:rsidRPr="00A07F3C">
        <w:rPr>
          <w:rFonts w:asciiTheme="majorBidi" w:hAnsiTheme="majorBidi" w:cstheme="majorBidi"/>
          <w:b/>
          <w:bCs/>
          <w:sz w:val="24"/>
          <w:szCs w:val="24"/>
        </w:rPr>
        <w:lastRenderedPageBreak/>
        <w:t>Discussion</w:t>
      </w:r>
    </w:p>
    <w:p w14:paraId="7950961D" w14:textId="5D4F490F" w:rsidR="00C70FC8" w:rsidRPr="00934C97" w:rsidRDefault="002B309E" w:rsidP="00220301">
      <w:pPr>
        <w:autoSpaceDE w:val="0"/>
        <w:autoSpaceDN w:val="0"/>
        <w:adjustRightInd w:val="0"/>
        <w:spacing w:after="0" w:line="360" w:lineRule="auto"/>
        <w:jc w:val="both"/>
        <w:rPr>
          <w:rFonts w:asciiTheme="majorBidi" w:hAnsiTheme="majorBidi" w:cstheme="majorBidi"/>
          <w:sz w:val="24"/>
          <w:szCs w:val="24"/>
        </w:rPr>
      </w:pPr>
      <w:r w:rsidRPr="00934C97">
        <w:rPr>
          <w:rFonts w:asciiTheme="majorBidi" w:hAnsiTheme="majorBidi" w:cstheme="majorBidi"/>
          <w:sz w:val="24"/>
          <w:szCs w:val="24"/>
        </w:rPr>
        <w:t>The aim of this was to investigate the relationship between the skin</w:t>
      </w:r>
      <w:r w:rsidR="00C70FC8" w:rsidRPr="00934C97">
        <w:rPr>
          <w:rFonts w:asciiTheme="majorBidi" w:hAnsiTheme="majorBidi" w:cstheme="majorBidi"/>
          <w:sz w:val="24"/>
          <w:szCs w:val="24"/>
        </w:rPr>
        <w:t xml:space="preserve"> biophysical parameters </w:t>
      </w:r>
      <w:r w:rsidRPr="00934C97">
        <w:rPr>
          <w:rFonts w:asciiTheme="majorBidi" w:hAnsiTheme="majorBidi" w:cstheme="majorBidi"/>
          <w:sz w:val="24"/>
          <w:szCs w:val="24"/>
        </w:rPr>
        <w:t>and stress levels</w:t>
      </w:r>
      <w:r w:rsidR="00C70FC8" w:rsidRPr="00934C97">
        <w:rPr>
          <w:rFonts w:asciiTheme="majorBidi" w:hAnsiTheme="majorBidi" w:cstheme="majorBidi"/>
          <w:sz w:val="24"/>
          <w:szCs w:val="24"/>
        </w:rPr>
        <w:t>.</w:t>
      </w:r>
      <w:r w:rsidRPr="00934C97">
        <w:rPr>
          <w:rFonts w:asciiTheme="majorBidi" w:hAnsiTheme="majorBidi" w:cstheme="majorBidi"/>
          <w:sz w:val="24"/>
          <w:szCs w:val="24"/>
        </w:rPr>
        <w:t xml:space="preserve"> The data presented in this study illustrate that the biophysical parameters of the skin</w:t>
      </w:r>
      <w:r w:rsidR="001A5BA2" w:rsidRPr="00934C97">
        <w:rPr>
          <w:rFonts w:asciiTheme="majorBidi" w:hAnsiTheme="majorBidi" w:cstheme="majorBidi"/>
          <w:sz w:val="24"/>
          <w:szCs w:val="24"/>
        </w:rPr>
        <w:t xml:space="preserve"> are associated with the psychological stress level</w:t>
      </w:r>
      <w:r w:rsidRPr="00934C97">
        <w:rPr>
          <w:rFonts w:asciiTheme="majorBidi" w:hAnsiTheme="majorBidi" w:cstheme="majorBidi"/>
          <w:sz w:val="24"/>
          <w:szCs w:val="24"/>
        </w:rPr>
        <w:t>, but statistically insignificantly.</w:t>
      </w:r>
      <w:r w:rsidR="00EF739B" w:rsidRPr="00934C97">
        <w:rPr>
          <w:rFonts w:asciiTheme="majorBidi" w:hAnsiTheme="majorBidi" w:cstheme="majorBidi"/>
          <w:sz w:val="24"/>
          <w:szCs w:val="24"/>
        </w:rPr>
        <w:t xml:space="preserve"> </w:t>
      </w:r>
    </w:p>
    <w:p w14:paraId="72D56EF0" w14:textId="77777777" w:rsidR="00B515CA" w:rsidRPr="00934C97" w:rsidRDefault="00B515CA" w:rsidP="00220301">
      <w:pPr>
        <w:autoSpaceDE w:val="0"/>
        <w:autoSpaceDN w:val="0"/>
        <w:adjustRightInd w:val="0"/>
        <w:spacing w:after="0" w:line="360" w:lineRule="auto"/>
        <w:jc w:val="both"/>
        <w:rPr>
          <w:rFonts w:asciiTheme="majorBidi" w:hAnsiTheme="majorBidi" w:cstheme="majorBidi"/>
          <w:sz w:val="24"/>
          <w:szCs w:val="24"/>
        </w:rPr>
      </w:pPr>
    </w:p>
    <w:p w14:paraId="606321D1" w14:textId="146252F6" w:rsidR="00EF739B" w:rsidRPr="00934C97" w:rsidRDefault="00BC4958" w:rsidP="00220301">
      <w:pPr>
        <w:autoSpaceDE w:val="0"/>
        <w:autoSpaceDN w:val="0"/>
        <w:adjustRightInd w:val="0"/>
        <w:spacing w:after="0" w:line="360" w:lineRule="auto"/>
        <w:jc w:val="both"/>
        <w:rPr>
          <w:rFonts w:asciiTheme="majorBidi" w:hAnsiTheme="majorBidi" w:cstheme="majorBidi"/>
          <w:sz w:val="24"/>
          <w:szCs w:val="24"/>
        </w:rPr>
      </w:pPr>
      <w:r w:rsidRPr="00934C97">
        <w:rPr>
          <w:rFonts w:asciiTheme="majorBidi" w:hAnsiTheme="majorBidi" w:cstheme="majorBidi"/>
          <w:sz w:val="24"/>
          <w:szCs w:val="24"/>
        </w:rPr>
        <w:t xml:space="preserve">Skin moisture was influenced by the stress as reflected by the lowered skin moisture in all test subjects (Figure 1). According to Chen et al. </w:t>
      </w:r>
      <w:r w:rsidRPr="00934C97">
        <w:rPr>
          <w:rFonts w:asciiTheme="majorBidi" w:hAnsiTheme="majorBidi" w:cstheme="majorBidi"/>
          <w:sz w:val="24"/>
          <w:szCs w:val="24"/>
        </w:rPr>
        <w:fldChar w:fldCharType="begin"/>
      </w:r>
      <w:r w:rsidR="00211EB8">
        <w:rPr>
          <w:rFonts w:asciiTheme="majorBidi" w:hAnsiTheme="majorBidi" w:cstheme="majorBidi"/>
          <w:sz w:val="24"/>
          <w:szCs w:val="24"/>
        </w:rPr>
        <w:instrText xml:space="preserve"> ADDIN EN.CITE &lt;EndNote&gt;&lt;Cite&gt;&lt;Author&gt;Chen&lt;/Author&gt;&lt;Year&gt;2014&lt;/Year&gt;&lt;RecNum&gt;14&lt;/RecNum&gt;&lt;DisplayText&gt;(15)&lt;/DisplayText&gt;&lt;record&gt;&lt;rec-number&gt;14&lt;/rec-number&gt;&lt;foreign-keys&gt;&lt;key app="EN" db-id="fzsd9d05vvzxrwea0vppfd09fvdwzerwa5v9" timestamp="1649601757"&gt;14&lt;/key&gt;&lt;/foreign-keys&gt;&lt;ref-type name="Journal Article"&gt;17&lt;/ref-type&gt;&lt;contributors&gt;&lt;authors&gt;&lt;author&gt;Chen, Ying&lt;/author&gt;&lt;author&gt;Lyga, John&lt;/author&gt;&lt;/authors&gt;&lt;/contributors&gt;&lt;titles&gt;&lt;title&gt;Brain-skin connection: stress, inflammation and skin aging&lt;/title&gt;&lt;secondary-title&gt;Inflammation &amp;amp; Allergy-Drug Targets (Formerly Current Drug Targets-Inflammation &amp;amp; Allergy)(Discontinued)&lt;/secondary-title&gt;&lt;/titles&gt;&lt;periodical&gt;&lt;full-title&gt;Inflammation &amp;amp; Allergy-Drug Targets (Formerly Current Drug Targets-Inflammation &amp;amp; Allergy)(Discontinued)&lt;/full-title&gt;&lt;/periodical&gt;&lt;pages&gt;177-190&lt;/pages&gt;&lt;volume&gt;13&lt;/volume&gt;&lt;number&gt;3&lt;/number&gt;&lt;dates&gt;&lt;year&gt;2014&lt;/year&gt;&lt;/dates&gt;&lt;isbn&gt;1871-5281&lt;/isbn&gt;&lt;urls&gt;&lt;/urls&gt;&lt;/record&gt;&lt;/Cite&gt;&lt;/EndNote&gt;</w:instrText>
      </w:r>
      <w:r w:rsidRPr="00934C97">
        <w:rPr>
          <w:rFonts w:asciiTheme="majorBidi" w:hAnsiTheme="majorBidi" w:cstheme="majorBidi"/>
          <w:sz w:val="24"/>
          <w:szCs w:val="24"/>
        </w:rPr>
        <w:fldChar w:fldCharType="separate"/>
      </w:r>
      <w:r w:rsidR="00211EB8">
        <w:rPr>
          <w:rFonts w:asciiTheme="majorBidi" w:hAnsiTheme="majorBidi" w:cstheme="majorBidi"/>
          <w:noProof/>
          <w:sz w:val="24"/>
          <w:szCs w:val="24"/>
        </w:rPr>
        <w:t>(15)</w:t>
      </w:r>
      <w:r w:rsidRPr="00934C97">
        <w:rPr>
          <w:rFonts w:asciiTheme="majorBidi" w:hAnsiTheme="majorBidi" w:cstheme="majorBidi"/>
          <w:sz w:val="24"/>
          <w:szCs w:val="24"/>
        </w:rPr>
        <w:fldChar w:fldCharType="end"/>
      </w:r>
      <w:r w:rsidRPr="00934C97">
        <w:rPr>
          <w:rFonts w:asciiTheme="majorBidi" w:hAnsiTheme="majorBidi" w:cstheme="majorBidi"/>
          <w:sz w:val="24"/>
          <w:szCs w:val="24"/>
        </w:rPr>
        <w:t xml:space="preserve"> review</w:t>
      </w:r>
      <w:r w:rsidR="006D4EF2" w:rsidRPr="00934C97">
        <w:rPr>
          <w:rFonts w:asciiTheme="majorBidi" w:hAnsiTheme="majorBidi" w:cstheme="majorBidi"/>
          <w:sz w:val="24"/>
          <w:szCs w:val="24"/>
        </w:rPr>
        <w:t xml:space="preserve"> study, the stress can impair the physiological and barrier function of the skin, which </w:t>
      </w:r>
      <w:r w:rsidR="00E92E4C" w:rsidRPr="00934C97">
        <w:rPr>
          <w:rFonts w:asciiTheme="majorBidi" w:hAnsiTheme="majorBidi" w:cstheme="majorBidi"/>
          <w:sz w:val="24"/>
          <w:szCs w:val="24"/>
        </w:rPr>
        <w:t>lowers</w:t>
      </w:r>
      <w:r w:rsidR="006D4EF2" w:rsidRPr="00934C97">
        <w:rPr>
          <w:rFonts w:asciiTheme="majorBidi" w:hAnsiTheme="majorBidi" w:cstheme="majorBidi"/>
          <w:sz w:val="24"/>
          <w:szCs w:val="24"/>
        </w:rPr>
        <w:t xml:space="preserve"> the skin water retention.</w:t>
      </w:r>
      <w:r w:rsidR="00DC3210" w:rsidRPr="00934C97">
        <w:rPr>
          <w:rFonts w:asciiTheme="majorBidi" w:hAnsiTheme="majorBidi" w:cstheme="majorBidi"/>
          <w:sz w:val="24"/>
          <w:szCs w:val="24"/>
        </w:rPr>
        <w:t xml:space="preserve"> In addition, </w:t>
      </w:r>
      <w:r w:rsidR="00E92E4C" w:rsidRPr="00934C97">
        <w:rPr>
          <w:rFonts w:asciiTheme="majorBidi" w:hAnsiTheme="majorBidi" w:cstheme="majorBidi"/>
          <w:sz w:val="24"/>
          <w:szCs w:val="24"/>
        </w:rPr>
        <w:t>the underlying</w:t>
      </w:r>
      <w:r w:rsidR="00DC3210" w:rsidRPr="00934C97">
        <w:rPr>
          <w:rFonts w:asciiTheme="majorBidi" w:hAnsiTheme="majorBidi" w:cstheme="majorBidi"/>
          <w:sz w:val="24"/>
          <w:szCs w:val="24"/>
        </w:rPr>
        <w:t xml:space="preserve"> mechanism is still unclear; however, reduction in ceramide and pyrrolidone carboxylic acid was associated with stress in mice</w:t>
      </w:r>
      <w:r w:rsidR="00DC3210" w:rsidRPr="00934C97">
        <w:rPr>
          <w:rFonts w:ascii="Cambria" w:hAnsi="Cambria"/>
          <w:color w:val="212121"/>
          <w:sz w:val="24"/>
          <w:szCs w:val="24"/>
          <w:shd w:val="clear" w:color="auto" w:fill="FFFFFF"/>
        </w:rPr>
        <w:t xml:space="preserve"> </w:t>
      </w:r>
      <w:r w:rsidR="00DC3210" w:rsidRPr="00934C97">
        <w:rPr>
          <w:rFonts w:asciiTheme="majorBidi" w:hAnsiTheme="majorBidi" w:cstheme="majorBidi"/>
          <w:sz w:val="24"/>
          <w:szCs w:val="24"/>
        </w:rPr>
        <w:fldChar w:fldCharType="begin"/>
      </w:r>
      <w:r w:rsidR="00211EB8">
        <w:rPr>
          <w:rFonts w:asciiTheme="majorBidi" w:hAnsiTheme="majorBidi" w:cstheme="majorBidi"/>
          <w:sz w:val="24"/>
          <w:szCs w:val="24"/>
        </w:rPr>
        <w:instrText xml:space="preserve"> ADDIN EN.CITE &lt;EndNote&gt;&lt;Cite&gt;&lt;Author&gt;Denda&lt;/Author&gt;&lt;Year&gt;1998&lt;/Year&gt;&lt;RecNum&gt;15&lt;/RecNum&gt;&lt;DisplayText&gt;(16, 17)&lt;/DisplayText&gt;&lt;record&gt;&lt;rec-number&gt;15&lt;/rec-number&gt;&lt;foreign-keys&gt;&lt;key app="EN" db-id="fzsd9d05vvzxrwea0vppfd09fvdwzerwa5v9" timestamp="1649602702"&gt;15&lt;/key&gt;&lt;/foreign-keys&gt;&lt;ref-type name="Journal Article"&gt;17&lt;/ref-type&gt;&lt;contributors&gt;&lt;authors&gt;&lt;author&gt;Denda, M&lt;/author&gt;&lt;author&gt;Tsuchiya, T&lt;/author&gt;&lt;author&gt;Hosoi, J&lt;/author&gt;&lt;author&gt;Koyama, J&lt;/author&gt;&lt;/authors&gt;&lt;/contributors&gt;&lt;titles&gt;&lt;title&gt;Immobilization-induced and crowded environment-induced stress delay barrier recovery in murine skin&lt;/title&gt;&lt;secondary-title&gt;The British journal of dermatology&lt;/secondary-title&gt;&lt;/titles&gt;&lt;periodical&gt;&lt;full-title&gt;The British journal of dermatology&lt;/full-title&gt;&lt;/periodical&gt;&lt;pages&gt;780-785&lt;/pages&gt;&lt;volume&gt;138&lt;/volume&gt;&lt;number&gt;5&lt;/number&gt;&lt;dates&gt;&lt;year&gt;1998&lt;/year&gt;&lt;/dates&gt;&lt;isbn&gt;0007-0963&lt;/isbn&gt;&lt;urls&gt;&lt;/urls&gt;&lt;/record&gt;&lt;/Cite&gt;&lt;Cite&gt;&lt;Author&gt;Aioi&lt;/Author&gt;&lt;Year&gt;2001&lt;/Year&gt;&lt;RecNum&gt;16&lt;/RecNum&gt;&lt;record&gt;&lt;rec-number&gt;16&lt;/rec-number&gt;&lt;foreign-keys&gt;&lt;key app="EN" db-id="fzsd9d05vvzxrwea0vppfd09fvdwzerwa5v9" timestamp="1649602739"&gt;16&lt;/key&gt;&lt;/foreign-keys&gt;&lt;ref-type name="Journal Article"&gt;17&lt;/ref-type&gt;&lt;contributors&gt;&lt;authors&gt;&lt;author&gt;Aioi, Akihiro&lt;/author&gt;&lt;author&gt;Okuda, Makoto&lt;/author&gt;&lt;author&gt;Matsui, Miwako&lt;/author&gt;&lt;author&gt;Tonogaito, Hiroshi&lt;/author&gt;&lt;author&gt;Hamada, Kazuhiko&lt;/author&gt;&lt;/authors&gt;&lt;/contributors&gt;&lt;titles&gt;&lt;title&gt;Effect of high population density environment on skin barrier function in mice&lt;/title&gt;&lt;secondary-title&gt;Journal of Dermatological Science&lt;/secondary-title&gt;&lt;/titles&gt;&lt;periodical&gt;&lt;full-title&gt;Journal of Dermatological Science&lt;/full-title&gt;&lt;/periodical&gt;&lt;pages&gt;189-197&lt;/pages&gt;&lt;volume&gt;25&lt;/volume&gt;&lt;number&gt;3&lt;/number&gt;&lt;dates&gt;&lt;year&gt;2001&lt;/year&gt;&lt;/dates&gt;&lt;isbn&gt;0923-1811&lt;/isbn&gt;&lt;urls&gt;&lt;/urls&gt;&lt;/record&gt;&lt;/Cite&gt;&lt;/EndNote&gt;</w:instrText>
      </w:r>
      <w:r w:rsidR="00DC3210" w:rsidRPr="00934C97">
        <w:rPr>
          <w:rFonts w:asciiTheme="majorBidi" w:hAnsiTheme="majorBidi" w:cstheme="majorBidi"/>
          <w:sz w:val="24"/>
          <w:szCs w:val="24"/>
        </w:rPr>
        <w:fldChar w:fldCharType="separate"/>
      </w:r>
      <w:r w:rsidR="00211EB8">
        <w:rPr>
          <w:rFonts w:asciiTheme="majorBidi" w:hAnsiTheme="majorBidi" w:cstheme="majorBidi"/>
          <w:noProof/>
          <w:sz w:val="24"/>
          <w:szCs w:val="24"/>
        </w:rPr>
        <w:t>(16, 17)</w:t>
      </w:r>
      <w:r w:rsidR="00DC3210" w:rsidRPr="00934C97">
        <w:rPr>
          <w:rFonts w:asciiTheme="majorBidi" w:hAnsiTheme="majorBidi" w:cstheme="majorBidi"/>
          <w:sz w:val="24"/>
          <w:szCs w:val="24"/>
        </w:rPr>
        <w:fldChar w:fldCharType="end"/>
      </w:r>
      <w:r w:rsidR="00DC3210" w:rsidRPr="00934C97">
        <w:rPr>
          <w:rFonts w:asciiTheme="majorBidi" w:hAnsiTheme="majorBidi" w:cstheme="majorBidi"/>
          <w:sz w:val="24"/>
          <w:szCs w:val="24"/>
        </w:rPr>
        <w:t xml:space="preserve">. </w:t>
      </w:r>
    </w:p>
    <w:p w14:paraId="0F7A9C05" w14:textId="77777777" w:rsidR="00E627D8" w:rsidRPr="00934C97" w:rsidRDefault="00E627D8" w:rsidP="00220301">
      <w:pPr>
        <w:autoSpaceDE w:val="0"/>
        <w:autoSpaceDN w:val="0"/>
        <w:adjustRightInd w:val="0"/>
        <w:spacing w:after="0" w:line="360" w:lineRule="auto"/>
        <w:jc w:val="both"/>
        <w:rPr>
          <w:sz w:val="24"/>
          <w:szCs w:val="24"/>
        </w:rPr>
      </w:pPr>
    </w:p>
    <w:p w14:paraId="67557424" w14:textId="1EC4E60F" w:rsidR="00BC4958" w:rsidRPr="00934C97" w:rsidRDefault="001C0444" w:rsidP="00220301">
      <w:pPr>
        <w:autoSpaceDE w:val="0"/>
        <w:autoSpaceDN w:val="0"/>
        <w:adjustRightInd w:val="0"/>
        <w:spacing w:after="0" w:line="360" w:lineRule="auto"/>
        <w:jc w:val="both"/>
        <w:rPr>
          <w:rFonts w:asciiTheme="majorBidi" w:hAnsiTheme="majorBidi" w:cstheme="majorBidi"/>
          <w:sz w:val="24"/>
          <w:szCs w:val="24"/>
        </w:rPr>
      </w:pPr>
      <w:r w:rsidRPr="00934C97">
        <w:rPr>
          <w:rFonts w:asciiTheme="majorBidi" w:hAnsiTheme="majorBidi" w:cstheme="majorBidi"/>
          <w:sz w:val="24"/>
          <w:szCs w:val="24"/>
        </w:rPr>
        <w:t>Simi</w:t>
      </w:r>
      <w:r w:rsidR="00B515CA" w:rsidRPr="00934C97">
        <w:rPr>
          <w:rFonts w:asciiTheme="majorBidi" w:hAnsiTheme="majorBidi" w:cstheme="majorBidi"/>
          <w:sz w:val="24"/>
          <w:szCs w:val="24"/>
        </w:rPr>
        <w:t xml:space="preserve">larly, </w:t>
      </w:r>
      <w:r w:rsidR="00EC00D7" w:rsidRPr="00934C97">
        <w:rPr>
          <w:rFonts w:asciiTheme="majorBidi" w:hAnsiTheme="majorBidi" w:cstheme="majorBidi"/>
          <w:sz w:val="24"/>
          <w:szCs w:val="24"/>
        </w:rPr>
        <w:t xml:space="preserve">in this study </w:t>
      </w:r>
      <w:r w:rsidR="00B515CA" w:rsidRPr="00934C97">
        <w:rPr>
          <w:rFonts w:asciiTheme="majorBidi" w:hAnsiTheme="majorBidi" w:cstheme="majorBidi"/>
          <w:sz w:val="24"/>
          <w:szCs w:val="24"/>
        </w:rPr>
        <w:t xml:space="preserve">stress caused </w:t>
      </w:r>
      <w:r w:rsidR="00E92E4C" w:rsidRPr="00934C97">
        <w:rPr>
          <w:rFonts w:asciiTheme="majorBidi" w:hAnsiTheme="majorBidi" w:cstheme="majorBidi"/>
          <w:sz w:val="24"/>
          <w:szCs w:val="24"/>
        </w:rPr>
        <w:t xml:space="preserve">a </w:t>
      </w:r>
      <w:r w:rsidR="00B515CA" w:rsidRPr="00934C97">
        <w:rPr>
          <w:rFonts w:asciiTheme="majorBidi" w:hAnsiTheme="majorBidi" w:cstheme="majorBidi"/>
          <w:sz w:val="24"/>
          <w:szCs w:val="24"/>
        </w:rPr>
        <w:t>reduction in the skin sebum content</w:t>
      </w:r>
      <w:r w:rsidR="00080708" w:rsidRPr="00934C97">
        <w:rPr>
          <w:rFonts w:asciiTheme="majorBidi" w:hAnsiTheme="majorBidi" w:cstheme="majorBidi"/>
          <w:sz w:val="24"/>
          <w:szCs w:val="24"/>
        </w:rPr>
        <w:t>.</w:t>
      </w:r>
      <w:r w:rsidR="00B95843" w:rsidRPr="00934C97">
        <w:rPr>
          <w:rFonts w:asciiTheme="majorBidi" w:hAnsiTheme="majorBidi" w:cstheme="majorBidi"/>
          <w:sz w:val="24"/>
          <w:szCs w:val="24"/>
        </w:rPr>
        <w:t xml:space="preserve"> </w:t>
      </w:r>
      <w:r w:rsidR="00740598" w:rsidRPr="00934C97">
        <w:rPr>
          <w:rFonts w:asciiTheme="majorBidi" w:hAnsiTheme="majorBidi" w:cstheme="majorBidi"/>
          <w:sz w:val="24"/>
          <w:szCs w:val="24"/>
        </w:rPr>
        <w:t xml:space="preserve">The finding that </w:t>
      </w:r>
      <w:r w:rsidR="00B95843" w:rsidRPr="00934C97">
        <w:rPr>
          <w:rFonts w:asciiTheme="majorBidi" w:hAnsiTheme="majorBidi" w:cstheme="majorBidi"/>
          <w:sz w:val="24"/>
          <w:szCs w:val="24"/>
        </w:rPr>
        <w:t xml:space="preserve">skin sebum content </w:t>
      </w:r>
      <w:r w:rsidR="00740598" w:rsidRPr="00934C97">
        <w:rPr>
          <w:rFonts w:asciiTheme="majorBidi" w:hAnsiTheme="majorBidi" w:cstheme="majorBidi"/>
          <w:sz w:val="24"/>
          <w:szCs w:val="24"/>
        </w:rPr>
        <w:t xml:space="preserve">decreased in response to stress is surprising, as </w:t>
      </w:r>
      <w:r w:rsidR="00B95843" w:rsidRPr="00934C97">
        <w:rPr>
          <w:rFonts w:asciiTheme="majorBidi" w:hAnsiTheme="majorBidi" w:cstheme="majorBidi"/>
          <w:sz w:val="24"/>
          <w:szCs w:val="24"/>
        </w:rPr>
        <w:t xml:space="preserve">skin sebum content </w:t>
      </w:r>
      <w:r w:rsidR="00740598" w:rsidRPr="00934C97">
        <w:rPr>
          <w:rFonts w:asciiTheme="majorBidi" w:hAnsiTheme="majorBidi" w:cstheme="majorBidi"/>
          <w:sz w:val="24"/>
          <w:szCs w:val="24"/>
        </w:rPr>
        <w:t>generally increases in response to stress</w:t>
      </w:r>
      <w:r w:rsidR="00B435EE" w:rsidRPr="00934C97">
        <w:rPr>
          <w:rFonts w:asciiTheme="majorBidi" w:hAnsiTheme="majorBidi" w:cstheme="majorBidi"/>
          <w:sz w:val="24"/>
          <w:szCs w:val="24"/>
        </w:rPr>
        <w:t xml:space="preserve">. According to </w:t>
      </w:r>
      <w:hyperlink r:id="rId11" w:history="1">
        <w:proofErr w:type="spellStart"/>
        <w:r w:rsidR="00B435EE" w:rsidRPr="00934C97">
          <w:rPr>
            <w:rFonts w:asciiTheme="majorBidi" w:hAnsiTheme="majorBidi" w:cstheme="majorBidi"/>
            <w:sz w:val="24"/>
            <w:szCs w:val="24"/>
          </w:rPr>
          <w:t>Yosipovitch</w:t>
        </w:r>
        <w:proofErr w:type="spellEnd"/>
      </w:hyperlink>
      <w:r w:rsidR="00B435EE" w:rsidRPr="00934C97">
        <w:rPr>
          <w:rFonts w:asciiTheme="majorBidi" w:hAnsiTheme="majorBidi" w:cstheme="majorBidi"/>
          <w:sz w:val="24"/>
          <w:szCs w:val="24"/>
        </w:rPr>
        <w:t xml:space="preserve"> et al. </w:t>
      </w:r>
      <w:r w:rsidR="00B435EE" w:rsidRPr="00934C97">
        <w:rPr>
          <w:rFonts w:asciiTheme="majorBidi" w:hAnsiTheme="majorBidi" w:cstheme="majorBidi"/>
          <w:sz w:val="24"/>
          <w:szCs w:val="24"/>
        </w:rPr>
        <w:fldChar w:fldCharType="begin"/>
      </w:r>
      <w:r w:rsidR="00211EB8">
        <w:rPr>
          <w:rFonts w:asciiTheme="majorBidi" w:hAnsiTheme="majorBidi" w:cstheme="majorBidi"/>
          <w:sz w:val="24"/>
          <w:szCs w:val="24"/>
        </w:rPr>
        <w:instrText xml:space="preserve"> ADDIN EN.CITE &lt;EndNote&gt;&lt;Cite&gt;&lt;Author&gt;Yosipovitch&lt;/Author&gt;&lt;Year&gt;2007&lt;/Year&gt;&lt;RecNum&gt;22&lt;/RecNum&gt;&lt;DisplayText&gt;(18)&lt;/DisplayText&gt;&lt;record&gt;&lt;rec-number&gt;22&lt;/rec-number&gt;&lt;foreign-keys&gt;&lt;key app="EN" db-id="fzsd9d05vvzxrwea0vppfd09fvdwzerwa5v9" timestamp="1650115829"&gt;22&lt;/key&gt;&lt;/foreign-keys&gt;&lt;ref-type name="Journal Article"&gt;17&lt;/ref-type&gt;&lt;contributors&gt;&lt;authors&gt;&lt;author&gt;Yosipovitch, Gil&lt;/author&gt;&lt;author&gt;Tang, Mark&lt;/author&gt;&lt;author&gt;Dawn, Aerlyn G&lt;/author&gt;&lt;author&gt;Chen, Mark&lt;/author&gt;&lt;author&gt;Goh, Chee Leok&lt;/author&gt;&lt;author&gt;Chan, Yiong Huak&lt;/author&gt;&lt;author&gt;Seng, Lim Fong&lt;/author&gt;&lt;/authors&gt;&lt;/contributors&gt;&lt;titles&gt;&lt;title&gt;Study of psychological stress, sebum production and acne vulgaris in adolescents&lt;/title&gt;&lt;secondary-title&gt;Acta dermato-venereologica&lt;/secondary-title&gt;&lt;/titles&gt;&lt;periodical&gt;&lt;full-title&gt;Acta dermato-venereologica&lt;/full-title&gt;&lt;/periodical&gt;&lt;pages&gt;135-139&lt;/pages&gt;&lt;volume&gt;87&lt;/volume&gt;&lt;number&gt;2&lt;/number&gt;&lt;dates&gt;&lt;year&gt;2007&lt;/year&gt;&lt;/dates&gt;&lt;isbn&gt;0001-5555&lt;/isbn&gt;&lt;urls&gt;&lt;/urls&gt;&lt;/record&gt;&lt;/Cite&gt;&lt;/EndNote&gt;</w:instrText>
      </w:r>
      <w:r w:rsidR="00B435EE" w:rsidRPr="00934C97">
        <w:rPr>
          <w:rFonts w:asciiTheme="majorBidi" w:hAnsiTheme="majorBidi" w:cstheme="majorBidi"/>
          <w:sz w:val="24"/>
          <w:szCs w:val="24"/>
        </w:rPr>
        <w:fldChar w:fldCharType="separate"/>
      </w:r>
      <w:r w:rsidR="00211EB8">
        <w:rPr>
          <w:rFonts w:asciiTheme="majorBidi" w:hAnsiTheme="majorBidi" w:cstheme="majorBidi"/>
          <w:noProof/>
          <w:sz w:val="24"/>
          <w:szCs w:val="24"/>
        </w:rPr>
        <w:t>(18)</w:t>
      </w:r>
      <w:r w:rsidR="00B435EE" w:rsidRPr="00934C97">
        <w:rPr>
          <w:rFonts w:asciiTheme="majorBidi" w:hAnsiTheme="majorBidi" w:cstheme="majorBidi"/>
          <w:sz w:val="24"/>
          <w:szCs w:val="24"/>
        </w:rPr>
        <w:fldChar w:fldCharType="end"/>
      </w:r>
      <w:r w:rsidR="00E92E4C" w:rsidRPr="00934C97">
        <w:rPr>
          <w:rFonts w:asciiTheme="majorBidi" w:hAnsiTheme="majorBidi" w:cstheme="majorBidi"/>
          <w:sz w:val="24"/>
          <w:szCs w:val="24"/>
        </w:rPr>
        <w:t>,</w:t>
      </w:r>
      <w:r w:rsidR="00B435EE" w:rsidRPr="00934C97">
        <w:rPr>
          <w:rFonts w:asciiTheme="majorBidi" w:hAnsiTheme="majorBidi" w:cstheme="majorBidi"/>
          <w:sz w:val="24"/>
          <w:szCs w:val="24"/>
        </w:rPr>
        <w:t xml:space="preserve"> increased sebum production is associated with stress.</w:t>
      </w:r>
      <w:r w:rsidR="004B6FBF" w:rsidRPr="00934C97">
        <w:rPr>
          <w:rFonts w:asciiTheme="majorBidi" w:hAnsiTheme="majorBidi" w:cstheme="majorBidi"/>
          <w:sz w:val="24"/>
          <w:szCs w:val="24"/>
        </w:rPr>
        <w:t xml:space="preserve"> Sun and Rieder </w:t>
      </w:r>
      <w:r w:rsidR="004B6FBF" w:rsidRPr="00934C97">
        <w:rPr>
          <w:rFonts w:asciiTheme="majorBidi" w:hAnsiTheme="majorBidi" w:cstheme="majorBidi"/>
          <w:sz w:val="24"/>
          <w:szCs w:val="24"/>
        </w:rPr>
        <w:fldChar w:fldCharType="begin"/>
      </w:r>
      <w:r w:rsidR="00211EB8">
        <w:rPr>
          <w:rFonts w:asciiTheme="majorBidi" w:hAnsiTheme="majorBidi" w:cstheme="majorBidi"/>
          <w:sz w:val="24"/>
          <w:szCs w:val="24"/>
        </w:rPr>
        <w:instrText xml:space="preserve"> ADDIN EN.CITE &lt;EndNote&gt;&lt;Cite&gt;&lt;Author&gt;Sun&lt;/Author&gt;&lt;Year&gt;2021&lt;/Year&gt;&lt;RecNum&gt;23&lt;/RecNum&gt;&lt;DisplayText&gt;(19)&lt;/DisplayText&gt;&lt;record&gt;&lt;rec-number&gt;23&lt;/rec-number&gt;&lt;foreign-keys&gt;&lt;key app="EN" db-id="fzsd9d05vvzxrwea0vppfd09fvdwzerwa5v9" timestamp="1650117961"&gt;23&lt;/key&gt;&lt;/foreign-keys&gt;&lt;ref-type name="Journal Article"&gt;17&lt;/ref-type&gt;&lt;contributors&gt;&lt;authors&gt;&lt;author&gt;Sun, Mary D&lt;/author&gt;&lt;author&gt;Rieder, Evan A&lt;/author&gt;&lt;/authors&gt;&lt;/contributors&gt;&lt;titles&gt;&lt;title&gt;Stress, Skin, and Beauty: The Basic Science Base&lt;/title&gt;&lt;secondary-title&gt;Essential Psychiatry for the Aesthetic Practitioner&lt;/secondary-title&gt;&lt;/titles&gt;&lt;periodical&gt;&lt;full-title&gt;Essential Psychiatry for the Aesthetic Practitioner&lt;/full-title&gt;&lt;/periodical&gt;&lt;pages&gt;1-21&lt;/pages&gt;&lt;dates&gt;&lt;year&gt;2021&lt;/year&gt;&lt;/dates&gt;&lt;urls&gt;&lt;/urls&gt;&lt;/record&gt;&lt;/Cite&gt;&lt;/EndNote&gt;</w:instrText>
      </w:r>
      <w:r w:rsidR="004B6FBF" w:rsidRPr="00934C97">
        <w:rPr>
          <w:rFonts w:asciiTheme="majorBidi" w:hAnsiTheme="majorBidi" w:cstheme="majorBidi"/>
          <w:sz w:val="24"/>
          <w:szCs w:val="24"/>
        </w:rPr>
        <w:fldChar w:fldCharType="separate"/>
      </w:r>
      <w:r w:rsidR="00211EB8">
        <w:rPr>
          <w:rFonts w:asciiTheme="majorBidi" w:hAnsiTheme="majorBidi" w:cstheme="majorBidi"/>
          <w:noProof/>
          <w:sz w:val="24"/>
          <w:szCs w:val="24"/>
        </w:rPr>
        <w:t>(19)</w:t>
      </w:r>
      <w:r w:rsidR="004B6FBF" w:rsidRPr="00934C97">
        <w:rPr>
          <w:rFonts w:asciiTheme="majorBidi" w:hAnsiTheme="majorBidi" w:cstheme="majorBidi"/>
          <w:sz w:val="24"/>
          <w:szCs w:val="24"/>
        </w:rPr>
        <w:fldChar w:fldCharType="end"/>
      </w:r>
      <w:r w:rsidR="004B6FBF" w:rsidRPr="00934C97">
        <w:rPr>
          <w:rFonts w:asciiTheme="majorBidi" w:hAnsiTheme="majorBidi" w:cstheme="majorBidi"/>
          <w:sz w:val="24"/>
          <w:szCs w:val="24"/>
        </w:rPr>
        <w:t xml:space="preserve">, also pointed to increases in skin sebum </w:t>
      </w:r>
      <w:r w:rsidR="00670CA8" w:rsidRPr="00934C97">
        <w:rPr>
          <w:rFonts w:asciiTheme="majorBidi" w:hAnsiTheme="majorBidi" w:cstheme="majorBidi"/>
          <w:sz w:val="24"/>
          <w:szCs w:val="24"/>
        </w:rPr>
        <w:t xml:space="preserve">secretion </w:t>
      </w:r>
      <w:r w:rsidR="004B6FBF" w:rsidRPr="00934C97">
        <w:rPr>
          <w:rFonts w:asciiTheme="majorBidi" w:hAnsiTheme="majorBidi" w:cstheme="majorBidi"/>
          <w:sz w:val="24"/>
          <w:szCs w:val="24"/>
        </w:rPr>
        <w:t>following stress.</w:t>
      </w:r>
      <w:r w:rsidR="00E627D8" w:rsidRPr="00934C97">
        <w:rPr>
          <w:rFonts w:asciiTheme="majorBidi" w:hAnsiTheme="majorBidi" w:cstheme="majorBidi"/>
          <w:sz w:val="24"/>
          <w:szCs w:val="24"/>
        </w:rPr>
        <w:t xml:space="preserve"> </w:t>
      </w:r>
      <w:r w:rsidR="00740598" w:rsidRPr="00934C97">
        <w:rPr>
          <w:rFonts w:asciiTheme="majorBidi" w:hAnsiTheme="majorBidi" w:cstheme="majorBidi"/>
          <w:sz w:val="24"/>
          <w:szCs w:val="24"/>
        </w:rPr>
        <w:t xml:space="preserve">The fact that we </w:t>
      </w:r>
      <w:r w:rsidR="00B95843" w:rsidRPr="00934C97">
        <w:rPr>
          <w:rFonts w:asciiTheme="majorBidi" w:hAnsiTheme="majorBidi" w:cstheme="majorBidi"/>
          <w:sz w:val="24"/>
          <w:szCs w:val="24"/>
        </w:rPr>
        <w:t>monitored</w:t>
      </w:r>
      <w:r w:rsidR="00740598" w:rsidRPr="00934C97">
        <w:rPr>
          <w:rFonts w:asciiTheme="majorBidi" w:hAnsiTheme="majorBidi" w:cstheme="majorBidi"/>
          <w:sz w:val="24"/>
          <w:szCs w:val="24"/>
        </w:rPr>
        <w:t xml:space="preserve"> </w:t>
      </w:r>
      <w:r w:rsidR="00B95843" w:rsidRPr="00934C97">
        <w:rPr>
          <w:rFonts w:asciiTheme="majorBidi" w:hAnsiTheme="majorBidi" w:cstheme="majorBidi"/>
          <w:sz w:val="24"/>
          <w:szCs w:val="24"/>
        </w:rPr>
        <w:t>skin sebum</w:t>
      </w:r>
      <w:r w:rsidR="008D6577" w:rsidRPr="00934C97">
        <w:rPr>
          <w:rFonts w:asciiTheme="majorBidi" w:hAnsiTheme="majorBidi" w:cstheme="majorBidi"/>
          <w:sz w:val="24"/>
          <w:szCs w:val="24"/>
        </w:rPr>
        <w:t xml:space="preserve"> from</w:t>
      </w:r>
      <w:r w:rsidR="00B95843" w:rsidRPr="00934C97">
        <w:rPr>
          <w:rFonts w:asciiTheme="majorBidi" w:hAnsiTheme="majorBidi" w:cstheme="majorBidi"/>
          <w:sz w:val="24"/>
          <w:szCs w:val="24"/>
        </w:rPr>
        <w:t xml:space="preserve"> </w:t>
      </w:r>
      <w:r w:rsidR="00E92E4C" w:rsidRPr="00934C97">
        <w:rPr>
          <w:rFonts w:asciiTheme="majorBidi" w:hAnsiTheme="majorBidi" w:cstheme="majorBidi"/>
          <w:sz w:val="24"/>
          <w:szCs w:val="24"/>
        </w:rPr>
        <w:t xml:space="preserve">the </w:t>
      </w:r>
      <w:r w:rsidR="00C47F32" w:rsidRPr="00934C97">
        <w:rPr>
          <w:rFonts w:asciiTheme="majorBidi" w:hAnsiTheme="majorBidi" w:cstheme="majorBidi"/>
          <w:sz w:val="24"/>
          <w:szCs w:val="24"/>
        </w:rPr>
        <w:t xml:space="preserve">forearm with little hair </w:t>
      </w:r>
      <w:r w:rsidR="00740598" w:rsidRPr="00934C97">
        <w:rPr>
          <w:rFonts w:asciiTheme="majorBidi" w:hAnsiTheme="majorBidi" w:cstheme="majorBidi"/>
          <w:sz w:val="24"/>
          <w:szCs w:val="24"/>
        </w:rPr>
        <w:t>may at least partially explain this discrepancy</w:t>
      </w:r>
      <w:r w:rsidR="00607DD7" w:rsidRPr="00934C97">
        <w:rPr>
          <w:rFonts w:asciiTheme="majorBidi" w:hAnsiTheme="majorBidi" w:cstheme="majorBidi"/>
          <w:sz w:val="24"/>
          <w:szCs w:val="24"/>
        </w:rPr>
        <w:t xml:space="preserve">. </w:t>
      </w:r>
    </w:p>
    <w:p w14:paraId="1A5E6D9E" w14:textId="77777777" w:rsidR="00E627D8" w:rsidRPr="00934C97" w:rsidRDefault="00E627D8" w:rsidP="00220301">
      <w:pPr>
        <w:autoSpaceDE w:val="0"/>
        <w:autoSpaceDN w:val="0"/>
        <w:adjustRightInd w:val="0"/>
        <w:spacing w:after="0" w:line="360" w:lineRule="auto"/>
        <w:jc w:val="both"/>
        <w:rPr>
          <w:rFonts w:asciiTheme="majorBidi" w:hAnsiTheme="majorBidi" w:cstheme="majorBidi"/>
          <w:sz w:val="24"/>
          <w:szCs w:val="24"/>
        </w:rPr>
      </w:pPr>
    </w:p>
    <w:p w14:paraId="767BB30D" w14:textId="45CAB0D3" w:rsidR="00EE6F61" w:rsidRPr="00934C97" w:rsidRDefault="00A2304A" w:rsidP="00220301">
      <w:pPr>
        <w:autoSpaceDE w:val="0"/>
        <w:autoSpaceDN w:val="0"/>
        <w:adjustRightInd w:val="0"/>
        <w:spacing w:after="0" w:line="360" w:lineRule="auto"/>
        <w:jc w:val="both"/>
        <w:rPr>
          <w:rFonts w:asciiTheme="majorBidi" w:hAnsiTheme="majorBidi" w:cstheme="majorBidi"/>
          <w:color w:val="000000" w:themeColor="text1"/>
          <w:sz w:val="24"/>
          <w:szCs w:val="24"/>
        </w:rPr>
      </w:pPr>
      <w:r w:rsidRPr="00934C97">
        <w:rPr>
          <w:rFonts w:asciiTheme="majorBidi" w:hAnsiTheme="majorBidi" w:cstheme="majorBidi"/>
          <w:sz w:val="24"/>
          <w:szCs w:val="24"/>
        </w:rPr>
        <w:t xml:space="preserve">Effects of stress levels on the skin temperature </w:t>
      </w:r>
      <w:r w:rsidR="00E92E4C" w:rsidRPr="00934C97">
        <w:rPr>
          <w:rFonts w:asciiTheme="majorBidi" w:hAnsiTheme="majorBidi" w:cstheme="majorBidi"/>
          <w:sz w:val="24"/>
          <w:szCs w:val="24"/>
        </w:rPr>
        <w:t>were</w:t>
      </w:r>
      <w:r w:rsidRPr="00934C97">
        <w:rPr>
          <w:rFonts w:asciiTheme="majorBidi" w:hAnsiTheme="majorBidi" w:cstheme="majorBidi"/>
          <w:sz w:val="24"/>
          <w:szCs w:val="24"/>
        </w:rPr>
        <w:t xml:space="preserve"> also observed. In addition, skin temperature was decreased following </w:t>
      </w:r>
      <w:r w:rsidR="00E92E4C" w:rsidRPr="00934C97">
        <w:rPr>
          <w:rFonts w:asciiTheme="majorBidi" w:hAnsiTheme="majorBidi" w:cstheme="majorBidi"/>
          <w:sz w:val="24"/>
          <w:szCs w:val="24"/>
        </w:rPr>
        <w:t xml:space="preserve">an </w:t>
      </w:r>
      <w:r w:rsidRPr="00934C97">
        <w:rPr>
          <w:rFonts w:asciiTheme="majorBidi" w:hAnsiTheme="majorBidi" w:cstheme="majorBidi"/>
          <w:sz w:val="24"/>
          <w:szCs w:val="24"/>
        </w:rPr>
        <w:t>increased level.</w:t>
      </w:r>
      <w:r w:rsidR="00C51A2B" w:rsidRPr="00934C97">
        <w:rPr>
          <w:rFonts w:asciiTheme="majorBidi" w:hAnsiTheme="majorBidi" w:cstheme="majorBidi"/>
          <w:sz w:val="24"/>
          <w:szCs w:val="24"/>
        </w:rPr>
        <w:t xml:space="preserve"> </w:t>
      </w:r>
      <w:proofErr w:type="spellStart"/>
      <w:r w:rsidR="00C51A2B" w:rsidRPr="00934C97">
        <w:rPr>
          <w:rFonts w:asciiTheme="majorBidi" w:hAnsiTheme="majorBidi" w:cstheme="majorBidi"/>
          <w:sz w:val="24"/>
          <w:szCs w:val="24"/>
        </w:rPr>
        <w:t>Herborn</w:t>
      </w:r>
      <w:proofErr w:type="spellEnd"/>
      <w:r w:rsidR="00C51A2B" w:rsidRPr="00934C97">
        <w:rPr>
          <w:rFonts w:asciiTheme="majorBidi" w:hAnsiTheme="majorBidi" w:cstheme="majorBidi"/>
          <w:sz w:val="24"/>
          <w:szCs w:val="24"/>
        </w:rPr>
        <w:t xml:space="preserve"> et al. </w:t>
      </w:r>
      <w:r w:rsidR="00C51A2B" w:rsidRPr="00934C97">
        <w:rPr>
          <w:rFonts w:asciiTheme="majorBidi" w:hAnsiTheme="majorBidi" w:cstheme="majorBidi"/>
          <w:sz w:val="24"/>
          <w:szCs w:val="24"/>
        </w:rPr>
        <w:fldChar w:fldCharType="begin"/>
      </w:r>
      <w:r w:rsidR="00211EB8">
        <w:rPr>
          <w:rFonts w:asciiTheme="majorBidi" w:hAnsiTheme="majorBidi" w:cstheme="majorBidi"/>
          <w:sz w:val="24"/>
          <w:szCs w:val="24"/>
        </w:rPr>
        <w:instrText xml:space="preserve"> ADDIN EN.CITE &lt;EndNote&gt;&lt;Cite&gt;&lt;Author&gt;Herborn&lt;/Author&gt;&lt;Year&gt;2015&lt;/Year&gt;&lt;RecNum&gt;17&lt;/RecNum&gt;&lt;DisplayText&gt;(20)&lt;/DisplayText&gt;&lt;record&gt;&lt;rec-number&gt;17&lt;/rec-number&gt;&lt;foreign-keys&gt;&lt;key app="EN" db-id="fzsd9d05vvzxrwea0vppfd09fvdwzerwa5v9" timestamp="1650025452"&gt;17&lt;/key&gt;&lt;/foreign-keys&gt;&lt;ref-type name="Journal Article"&gt;17&lt;/ref-type&gt;&lt;contributors&gt;&lt;authors&gt;&lt;author&gt;Herborn, Katherine A&lt;/author&gt;&lt;author&gt;Graves, James L&lt;/author&gt;&lt;author&gt;Jerem, Paul&lt;/author&gt;&lt;author&gt;Evans, Neil P&lt;/author&gt;&lt;author&gt;Nager, Ruedi&lt;/author&gt;&lt;author&gt;McCafferty, Dominic J&lt;/author&gt;&lt;author&gt;McKeegan, Dorothy EF&lt;/author&gt;&lt;/authors&gt;&lt;/contributors&gt;&lt;titles&gt;&lt;title&gt;Skin temperature reveals the intensity of acute stress&lt;/title&gt;&lt;secondary-title&gt;Physiology &amp;amp; behavior&lt;/secondary-title&gt;&lt;/titles&gt;&lt;periodical&gt;&lt;full-title&gt;Physiology &amp;amp; behavior&lt;/full-title&gt;&lt;/periodical&gt;&lt;pages&gt;225-230&lt;/pages&gt;&lt;volume&gt;152&lt;/volume&gt;&lt;dates&gt;&lt;year&gt;2015&lt;/year&gt;&lt;/dates&gt;&lt;isbn&gt;0031-9384&lt;/isbn&gt;&lt;urls&gt;&lt;/urls&gt;&lt;/record&gt;&lt;/Cite&gt;&lt;/EndNote&gt;</w:instrText>
      </w:r>
      <w:r w:rsidR="00C51A2B" w:rsidRPr="00934C97">
        <w:rPr>
          <w:rFonts w:asciiTheme="majorBidi" w:hAnsiTheme="majorBidi" w:cstheme="majorBidi"/>
          <w:sz w:val="24"/>
          <w:szCs w:val="24"/>
        </w:rPr>
        <w:fldChar w:fldCharType="separate"/>
      </w:r>
      <w:r w:rsidR="00211EB8">
        <w:rPr>
          <w:rFonts w:asciiTheme="majorBidi" w:hAnsiTheme="majorBidi" w:cstheme="majorBidi"/>
          <w:noProof/>
          <w:sz w:val="24"/>
          <w:szCs w:val="24"/>
        </w:rPr>
        <w:t>(20)</w:t>
      </w:r>
      <w:r w:rsidR="00C51A2B" w:rsidRPr="00934C97">
        <w:rPr>
          <w:rFonts w:asciiTheme="majorBidi" w:hAnsiTheme="majorBidi" w:cstheme="majorBidi"/>
          <w:sz w:val="24"/>
          <w:szCs w:val="24"/>
        </w:rPr>
        <w:fldChar w:fldCharType="end"/>
      </w:r>
      <w:r w:rsidR="00C51A2B" w:rsidRPr="00934C97">
        <w:rPr>
          <w:rFonts w:asciiTheme="majorBidi" w:hAnsiTheme="majorBidi" w:cstheme="majorBidi"/>
          <w:sz w:val="24"/>
          <w:szCs w:val="24"/>
        </w:rPr>
        <w:t>, reported that high stress level triggers peripheral vasoconstriction leading to a fast temporary drop in skin temperature.</w:t>
      </w:r>
      <w:r w:rsidR="005C75DC" w:rsidRPr="00934C97">
        <w:rPr>
          <w:rFonts w:asciiTheme="majorBidi" w:hAnsiTheme="majorBidi" w:cstheme="majorBidi"/>
          <w:color w:val="000000" w:themeColor="text1"/>
          <w:sz w:val="24"/>
          <w:szCs w:val="24"/>
        </w:rPr>
        <w:t xml:space="preserve"> </w:t>
      </w:r>
      <w:hyperlink r:id="rId12" w:history="1">
        <w:proofErr w:type="spellStart"/>
        <w:r w:rsidR="005C75DC" w:rsidRPr="00934C97">
          <w:rPr>
            <w:rStyle w:val="Hyperlink"/>
            <w:rFonts w:asciiTheme="majorBidi" w:hAnsiTheme="majorBidi" w:cstheme="majorBidi"/>
            <w:color w:val="000000" w:themeColor="text1"/>
            <w:sz w:val="24"/>
            <w:szCs w:val="24"/>
            <w:shd w:val="clear" w:color="auto" w:fill="FFFFFF"/>
          </w:rPr>
          <w:t>Vinkers</w:t>
        </w:r>
        <w:proofErr w:type="spellEnd"/>
      </w:hyperlink>
      <w:r w:rsidR="005C75DC" w:rsidRPr="00934C97">
        <w:rPr>
          <w:rFonts w:asciiTheme="majorBidi" w:hAnsiTheme="majorBidi" w:cstheme="majorBidi"/>
          <w:color w:val="000000" w:themeColor="text1"/>
          <w:sz w:val="24"/>
          <w:szCs w:val="24"/>
        </w:rPr>
        <w:t xml:space="preserve"> et al. </w:t>
      </w:r>
      <w:r w:rsidR="005C75DC" w:rsidRPr="00934C97">
        <w:rPr>
          <w:rFonts w:asciiTheme="majorBidi" w:hAnsiTheme="majorBidi" w:cstheme="majorBidi"/>
          <w:color w:val="000000" w:themeColor="text1"/>
          <w:sz w:val="24"/>
          <w:szCs w:val="24"/>
        </w:rPr>
        <w:fldChar w:fldCharType="begin"/>
      </w:r>
      <w:r w:rsidR="00211EB8">
        <w:rPr>
          <w:rFonts w:asciiTheme="majorBidi" w:hAnsiTheme="majorBidi" w:cstheme="majorBidi"/>
          <w:color w:val="000000" w:themeColor="text1"/>
          <w:sz w:val="24"/>
          <w:szCs w:val="24"/>
        </w:rPr>
        <w:instrText xml:space="preserve"> ADDIN EN.CITE &lt;EndNote&gt;&lt;Cite&gt;&lt;Author&gt;Vinkers&lt;/Author&gt;&lt;Year&gt;2013&lt;/Year&gt;&lt;RecNum&gt;18&lt;/RecNum&gt;&lt;DisplayText&gt;(21)&lt;/DisplayText&gt;&lt;record&gt;&lt;rec-number&gt;18&lt;/rec-number&gt;&lt;foreign-keys&gt;&lt;key app="EN" db-id="fzsd9d05vvzxrwea0vppfd09fvdwzerwa5v9" timestamp="1650026357"&gt;18&lt;/key&gt;&lt;/foreign-keys&gt;&lt;ref-type name="Journal Article"&gt;17&lt;/ref-type&gt;&lt;contributors&gt;&lt;authors&gt;&lt;author&gt;Vinkers, Christiaan H&lt;/author&gt;&lt;author&gt;Penning, Renske&lt;/author&gt;&lt;author&gt;Hellhammer, Juliane&lt;/author&gt;&lt;author&gt;Verster, Joris C&lt;/author&gt;&lt;author&gt;Klaessens, John HGM&lt;/author&gt;&lt;author&gt;Olivier, Berend&lt;/author&gt;&lt;author&gt;Kalkman, Cor J&lt;/author&gt;&lt;/authors&gt;&lt;/contributors&gt;&lt;titles&gt;&lt;title&gt;The effect of stress on core and peripheral body temperature in humans&lt;/title&gt;&lt;secondary-title&gt;Stress&lt;/secondary-title&gt;&lt;/titles&gt;&lt;periodical&gt;&lt;full-title&gt;Stress&lt;/full-title&gt;&lt;/periodical&gt;&lt;pages&gt;520-530&lt;/pages&gt;&lt;volume&gt;16&lt;/volume&gt;&lt;number&gt;5&lt;/number&gt;&lt;dates&gt;&lt;year&gt;2013&lt;/year&gt;&lt;/dates&gt;&lt;isbn&gt;1025-3890&lt;/isbn&gt;&lt;urls&gt;&lt;/urls&gt;&lt;/record&gt;&lt;/Cite&gt;&lt;/EndNote&gt;</w:instrText>
      </w:r>
      <w:r w:rsidR="005C75DC" w:rsidRPr="00934C97">
        <w:rPr>
          <w:rFonts w:asciiTheme="majorBidi" w:hAnsiTheme="majorBidi" w:cstheme="majorBidi"/>
          <w:color w:val="000000" w:themeColor="text1"/>
          <w:sz w:val="24"/>
          <w:szCs w:val="24"/>
        </w:rPr>
        <w:fldChar w:fldCharType="separate"/>
      </w:r>
      <w:r w:rsidR="00211EB8">
        <w:rPr>
          <w:rFonts w:asciiTheme="majorBidi" w:hAnsiTheme="majorBidi" w:cstheme="majorBidi"/>
          <w:noProof/>
          <w:color w:val="000000" w:themeColor="text1"/>
          <w:sz w:val="24"/>
          <w:szCs w:val="24"/>
        </w:rPr>
        <w:t>(21)</w:t>
      </w:r>
      <w:r w:rsidR="005C75DC" w:rsidRPr="00934C97">
        <w:rPr>
          <w:rFonts w:asciiTheme="majorBidi" w:hAnsiTheme="majorBidi" w:cstheme="majorBidi"/>
          <w:color w:val="000000" w:themeColor="text1"/>
          <w:sz w:val="24"/>
          <w:szCs w:val="24"/>
        </w:rPr>
        <w:fldChar w:fldCharType="end"/>
      </w:r>
      <w:r w:rsidR="00B61556" w:rsidRPr="00934C97">
        <w:rPr>
          <w:rFonts w:asciiTheme="majorBidi" w:hAnsiTheme="majorBidi" w:cstheme="majorBidi"/>
          <w:color w:val="000000" w:themeColor="text1"/>
          <w:sz w:val="24"/>
          <w:szCs w:val="24"/>
        </w:rPr>
        <w:t xml:space="preserve">, showed that stress causes changes in skin temperatures. Moreover, they found that stress causes </w:t>
      </w:r>
      <w:r w:rsidR="00E92E4C" w:rsidRPr="00934C97">
        <w:rPr>
          <w:rFonts w:asciiTheme="majorBidi" w:hAnsiTheme="majorBidi" w:cstheme="majorBidi"/>
          <w:color w:val="000000" w:themeColor="text1"/>
          <w:sz w:val="24"/>
          <w:szCs w:val="24"/>
        </w:rPr>
        <w:t xml:space="preserve">a </w:t>
      </w:r>
      <w:r w:rsidR="00B61556" w:rsidRPr="00934C97">
        <w:rPr>
          <w:rFonts w:asciiTheme="majorBidi" w:hAnsiTheme="majorBidi" w:cstheme="majorBidi"/>
          <w:color w:val="000000" w:themeColor="text1"/>
          <w:sz w:val="24"/>
          <w:szCs w:val="24"/>
        </w:rPr>
        <w:t>reduction in facial skin temperature.</w:t>
      </w:r>
      <w:r w:rsidR="00E13FF2" w:rsidRPr="00934C97">
        <w:rPr>
          <w:rFonts w:asciiTheme="majorBidi" w:hAnsiTheme="majorBidi" w:cstheme="majorBidi"/>
          <w:color w:val="000000" w:themeColor="text1"/>
          <w:sz w:val="24"/>
          <w:szCs w:val="24"/>
        </w:rPr>
        <w:t xml:space="preserve"> In two different preclinical studies using rats and rabbits</w:t>
      </w:r>
      <w:r w:rsidR="00D17189" w:rsidRPr="00934C97">
        <w:rPr>
          <w:rFonts w:asciiTheme="majorBidi" w:hAnsiTheme="majorBidi" w:cstheme="majorBidi"/>
          <w:color w:val="000000" w:themeColor="text1"/>
          <w:sz w:val="24"/>
          <w:szCs w:val="24"/>
        </w:rPr>
        <w:t xml:space="preserve"> Blessing </w:t>
      </w:r>
      <w:r w:rsidR="00D17189" w:rsidRPr="00934C97">
        <w:rPr>
          <w:rFonts w:asciiTheme="majorBidi" w:hAnsiTheme="majorBidi" w:cstheme="majorBidi"/>
          <w:color w:val="000000" w:themeColor="text1"/>
          <w:sz w:val="24"/>
          <w:szCs w:val="24"/>
        </w:rPr>
        <w:fldChar w:fldCharType="begin"/>
      </w:r>
      <w:r w:rsidR="00211EB8">
        <w:rPr>
          <w:rFonts w:asciiTheme="majorBidi" w:hAnsiTheme="majorBidi" w:cstheme="majorBidi"/>
          <w:color w:val="000000" w:themeColor="text1"/>
          <w:sz w:val="24"/>
          <w:szCs w:val="24"/>
        </w:rPr>
        <w:instrText xml:space="preserve"> ADDIN EN.CITE &lt;EndNote&gt;&lt;Cite&gt;&lt;Author&gt;Blessing&lt;/Author&gt;&lt;Year&gt;2003&lt;/Year&gt;&lt;RecNum&gt;19&lt;/RecNum&gt;&lt;DisplayText&gt;(22)&lt;/DisplayText&gt;&lt;record&gt;&lt;rec-number&gt;19&lt;/rec-number&gt;&lt;foreign-keys&gt;&lt;key app="EN" db-id="fzsd9d05vvzxrwea0vppfd09fvdwzerwa5v9" timestamp="1650028457"&gt;19&lt;/key&gt;&lt;/foreign-keys&gt;&lt;ref-type name="Journal Article"&gt;17&lt;/ref-type&gt;&lt;contributors&gt;&lt;authors&gt;&lt;author&gt;Blessing, William Walter&lt;/author&gt;&lt;/authors&gt;&lt;/contributors&gt;&lt;titles&gt;&lt;title&gt;Lower brainstem pathways regulating sympathetically mediated changes in cutaneous blood flow&lt;/title&gt;&lt;secondary-title&gt;Cellular and molecular neurobiology&lt;/secondary-title&gt;&lt;/titles&gt;&lt;periodical&gt;&lt;full-title&gt;Cellular and molecular neurobiology&lt;/full-title&gt;&lt;/periodical&gt;&lt;pages&gt;527-538&lt;/pages&gt;&lt;volume&gt;23&lt;/volume&gt;&lt;number&gt;4&lt;/number&gt;&lt;dates&gt;&lt;year&gt;2003&lt;/year&gt;&lt;/dates&gt;&lt;isbn&gt;1573-6830&lt;/isbn&gt;&lt;urls&gt;&lt;/urls&gt;&lt;/record&gt;&lt;/Cite&gt;&lt;/EndNote&gt;</w:instrText>
      </w:r>
      <w:r w:rsidR="00D17189" w:rsidRPr="00934C97">
        <w:rPr>
          <w:rFonts w:asciiTheme="majorBidi" w:hAnsiTheme="majorBidi" w:cstheme="majorBidi"/>
          <w:color w:val="000000" w:themeColor="text1"/>
          <w:sz w:val="24"/>
          <w:szCs w:val="24"/>
        </w:rPr>
        <w:fldChar w:fldCharType="separate"/>
      </w:r>
      <w:r w:rsidR="00211EB8">
        <w:rPr>
          <w:rFonts w:asciiTheme="majorBidi" w:hAnsiTheme="majorBidi" w:cstheme="majorBidi"/>
          <w:noProof/>
          <w:color w:val="000000" w:themeColor="text1"/>
          <w:sz w:val="24"/>
          <w:szCs w:val="24"/>
        </w:rPr>
        <w:t>(22)</w:t>
      </w:r>
      <w:r w:rsidR="00D17189" w:rsidRPr="00934C97">
        <w:rPr>
          <w:rFonts w:asciiTheme="majorBidi" w:hAnsiTheme="majorBidi" w:cstheme="majorBidi"/>
          <w:color w:val="000000" w:themeColor="text1"/>
          <w:sz w:val="24"/>
          <w:szCs w:val="24"/>
        </w:rPr>
        <w:fldChar w:fldCharType="end"/>
      </w:r>
      <w:r w:rsidR="00D17189" w:rsidRPr="00934C97">
        <w:rPr>
          <w:rFonts w:asciiTheme="majorBidi" w:hAnsiTheme="majorBidi" w:cstheme="majorBidi"/>
          <w:color w:val="000000" w:themeColor="text1"/>
          <w:sz w:val="24"/>
          <w:szCs w:val="24"/>
        </w:rPr>
        <w:t xml:space="preserve">, and </w:t>
      </w:r>
      <w:proofErr w:type="spellStart"/>
      <w:r w:rsidR="00D17189" w:rsidRPr="00934C97">
        <w:rPr>
          <w:rFonts w:asciiTheme="majorBidi" w:hAnsiTheme="majorBidi" w:cstheme="majorBidi"/>
          <w:color w:val="000000" w:themeColor="text1"/>
          <w:sz w:val="24"/>
          <w:szCs w:val="24"/>
        </w:rPr>
        <w:t>Busnardo</w:t>
      </w:r>
      <w:proofErr w:type="spellEnd"/>
      <w:r w:rsidR="00E92E4C" w:rsidRPr="00934C97">
        <w:rPr>
          <w:rFonts w:asciiTheme="majorBidi" w:hAnsiTheme="majorBidi" w:cstheme="majorBidi"/>
          <w:color w:val="000000" w:themeColor="text1"/>
          <w:sz w:val="24"/>
          <w:szCs w:val="24"/>
        </w:rPr>
        <w:t xml:space="preserve"> </w:t>
      </w:r>
      <w:r w:rsidR="00D17189" w:rsidRPr="00934C97">
        <w:rPr>
          <w:rFonts w:asciiTheme="majorBidi" w:hAnsiTheme="majorBidi" w:cstheme="majorBidi"/>
          <w:color w:val="000000" w:themeColor="text1"/>
          <w:sz w:val="24"/>
          <w:szCs w:val="24"/>
        </w:rPr>
        <w:t xml:space="preserve">et al. </w:t>
      </w:r>
      <w:r w:rsidR="00D17189" w:rsidRPr="00934C97">
        <w:rPr>
          <w:rFonts w:asciiTheme="majorBidi" w:hAnsiTheme="majorBidi" w:cstheme="majorBidi"/>
          <w:color w:val="000000" w:themeColor="text1"/>
          <w:sz w:val="24"/>
          <w:szCs w:val="24"/>
        </w:rPr>
        <w:fldChar w:fldCharType="begin"/>
      </w:r>
      <w:r w:rsidR="00211EB8">
        <w:rPr>
          <w:rFonts w:asciiTheme="majorBidi" w:hAnsiTheme="majorBidi" w:cstheme="majorBidi"/>
          <w:color w:val="000000" w:themeColor="text1"/>
          <w:sz w:val="24"/>
          <w:szCs w:val="24"/>
        </w:rPr>
        <w:instrText xml:space="preserve"> ADDIN EN.CITE &lt;EndNote&gt;&lt;Cite&gt;&lt;Author&gt;Busnardo&lt;/Author&gt;&lt;Year&gt;2010&lt;/Year&gt;&lt;RecNum&gt;20&lt;/RecNum&gt;&lt;DisplayText&gt;(23)&lt;/DisplayText&gt;&lt;record&gt;&lt;rec-number&gt;20&lt;/rec-number&gt;&lt;foreign-keys&gt;&lt;key app="EN" db-id="fzsd9d05vvzxrwea0vppfd09fvdwzerwa5v9" timestamp="1650028532"&gt;20&lt;/key&gt;&lt;/foreign-keys&gt;&lt;ref-type name="Journal Article"&gt;17&lt;/ref-type&gt;&lt;contributors&gt;&lt;authors&gt;&lt;author&gt;Busnardo, Cristiane&lt;/author&gt;&lt;author&gt;Tavares, Rodrigo F&lt;/author&gt;&lt;author&gt;Resstel, Leonardo BM&lt;/author&gt;&lt;author&gt;Elias, Lucila LK&lt;/author&gt;&lt;author&gt;Correa, Fernando MA&lt;/author&gt;&lt;/authors&gt;&lt;/contributors&gt;&lt;titles&gt;&lt;title&gt;Paraventricular nucleus modulates autonomic and neuroendocrine responses to acute restraint stress in rats&lt;/title&gt;&lt;secondary-title&gt;Autonomic Neuroscience&lt;/secondary-title&gt;&lt;/titles&gt;&lt;periodical&gt;&lt;full-title&gt;Autonomic Neuroscience&lt;/full-title&gt;&lt;/periodical&gt;&lt;pages&gt;51-57&lt;/pages&gt;&lt;volume&gt;158&lt;/volume&gt;&lt;number&gt;1-2&lt;/number&gt;&lt;dates&gt;&lt;year&gt;2010&lt;/year&gt;&lt;/dates&gt;&lt;isbn&gt;1566-0702&lt;/isbn&gt;&lt;urls&gt;&lt;/urls&gt;&lt;/record&gt;&lt;/Cite&gt;&lt;/EndNote&gt;</w:instrText>
      </w:r>
      <w:r w:rsidR="00D17189" w:rsidRPr="00934C97">
        <w:rPr>
          <w:rFonts w:asciiTheme="majorBidi" w:hAnsiTheme="majorBidi" w:cstheme="majorBidi"/>
          <w:color w:val="000000" w:themeColor="text1"/>
          <w:sz w:val="24"/>
          <w:szCs w:val="24"/>
        </w:rPr>
        <w:fldChar w:fldCharType="separate"/>
      </w:r>
      <w:r w:rsidR="00211EB8">
        <w:rPr>
          <w:rFonts w:asciiTheme="majorBidi" w:hAnsiTheme="majorBidi" w:cstheme="majorBidi"/>
          <w:noProof/>
          <w:color w:val="000000" w:themeColor="text1"/>
          <w:sz w:val="24"/>
          <w:szCs w:val="24"/>
        </w:rPr>
        <w:t>(23)</w:t>
      </w:r>
      <w:r w:rsidR="00D17189" w:rsidRPr="00934C97">
        <w:rPr>
          <w:rFonts w:asciiTheme="majorBidi" w:hAnsiTheme="majorBidi" w:cstheme="majorBidi"/>
          <w:color w:val="000000" w:themeColor="text1"/>
          <w:sz w:val="24"/>
          <w:szCs w:val="24"/>
        </w:rPr>
        <w:fldChar w:fldCharType="end"/>
      </w:r>
      <w:r w:rsidR="00D17189" w:rsidRPr="00934C97">
        <w:rPr>
          <w:rFonts w:asciiTheme="majorBidi" w:hAnsiTheme="majorBidi" w:cstheme="majorBidi"/>
          <w:color w:val="000000" w:themeColor="text1"/>
          <w:sz w:val="24"/>
          <w:szCs w:val="24"/>
        </w:rPr>
        <w:t>, not</w:t>
      </w:r>
      <w:r w:rsidR="000E64E5" w:rsidRPr="00934C97">
        <w:rPr>
          <w:rFonts w:asciiTheme="majorBidi" w:hAnsiTheme="majorBidi" w:cstheme="majorBidi"/>
          <w:color w:val="000000" w:themeColor="text1"/>
          <w:sz w:val="24"/>
          <w:szCs w:val="24"/>
        </w:rPr>
        <w:t>ed</w:t>
      </w:r>
      <w:r w:rsidR="00D17189" w:rsidRPr="00934C97">
        <w:rPr>
          <w:rFonts w:asciiTheme="majorBidi" w:hAnsiTheme="majorBidi" w:cstheme="majorBidi"/>
          <w:color w:val="000000" w:themeColor="text1"/>
          <w:sz w:val="24"/>
          <w:szCs w:val="24"/>
        </w:rPr>
        <w:t xml:space="preserve"> that </w:t>
      </w:r>
      <w:r w:rsidR="00E92E4C" w:rsidRPr="00934C97">
        <w:rPr>
          <w:rFonts w:asciiTheme="majorBidi" w:hAnsiTheme="majorBidi" w:cstheme="majorBidi"/>
          <w:color w:val="000000" w:themeColor="text1"/>
          <w:sz w:val="24"/>
          <w:szCs w:val="24"/>
        </w:rPr>
        <w:t xml:space="preserve">the </w:t>
      </w:r>
      <w:r w:rsidR="00D17189" w:rsidRPr="00934C97">
        <w:rPr>
          <w:rFonts w:asciiTheme="majorBidi" w:hAnsiTheme="majorBidi" w:cstheme="majorBidi"/>
          <w:color w:val="000000" w:themeColor="text1"/>
          <w:sz w:val="24"/>
          <w:szCs w:val="24"/>
        </w:rPr>
        <w:t>hypothalamus is involved in the reduction of skin temperature after exposure to stress.</w:t>
      </w:r>
    </w:p>
    <w:p w14:paraId="5FDB3EFE" w14:textId="77777777" w:rsidR="00D165F2" w:rsidRPr="00934C97" w:rsidRDefault="00D165F2" w:rsidP="00220301">
      <w:pPr>
        <w:autoSpaceDE w:val="0"/>
        <w:autoSpaceDN w:val="0"/>
        <w:adjustRightInd w:val="0"/>
        <w:spacing w:after="0" w:line="360" w:lineRule="auto"/>
        <w:rPr>
          <w:rFonts w:asciiTheme="majorBidi" w:hAnsiTheme="majorBidi" w:cstheme="majorBidi"/>
          <w:color w:val="000000" w:themeColor="text1"/>
          <w:sz w:val="24"/>
          <w:szCs w:val="24"/>
        </w:rPr>
      </w:pPr>
    </w:p>
    <w:p w14:paraId="0DEDF238" w14:textId="55056222" w:rsidR="00D165F2" w:rsidRPr="00934C97" w:rsidRDefault="00392F4A" w:rsidP="00220301">
      <w:pPr>
        <w:autoSpaceDE w:val="0"/>
        <w:autoSpaceDN w:val="0"/>
        <w:adjustRightInd w:val="0"/>
        <w:spacing w:after="0" w:line="360" w:lineRule="auto"/>
        <w:jc w:val="both"/>
        <w:rPr>
          <w:rFonts w:asciiTheme="majorBidi" w:hAnsiTheme="majorBidi" w:cstheme="majorBidi"/>
          <w:color w:val="000000" w:themeColor="text1"/>
          <w:sz w:val="24"/>
          <w:szCs w:val="24"/>
        </w:rPr>
      </w:pPr>
      <w:r w:rsidRPr="00934C97">
        <w:rPr>
          <w:rFonts w:asciiTheme="majorBidi" w:hAnsiTheme="majorBidi" w:cstheme="majorBidi"/>
          <w:color w:val="000000" w:themeColor="text1"/>
          <w:sz w:val="24"/>
          <w:szCs w:val="24"/>
        </w:rPr>
        <w:t>It is obvious that o</w:t>
      </w:r>
      <w:r w:rsidR="00D165F2" w:rsidRPr="00934C97">
        <w:rPr>
          <w:rFonts w:asciiTheme="majorBidi" w:hAnsiTheme="majorBidi" w:cstheme="majorBidi"/>
          <w:color w:val="000000" w:themeColor="text1"/>
          <w:sz w:val="24"/>
          <w:szCs w:val="24"/>
        </w:rPr>
        <w:t xml:space="preserve">ur hypotheses </w:t>
      </w:r>
      <w:r w:rsidR="00BC249C" w:rsidRPr="00934C97">
        <w:rPr>
          <w:rFonts w:asciiTheme="majorBidi" w:hAnsiTheme="majorBidi" w:cstheme="majorBidi"/>
          <w:color w:val="000000" w:themeColor="text1"/>
          <w:sz w:val="24"/>
          <w:szCs w:val="24"/>
        </w:rPr>
        <w:t>were</w:t>
      </w:r>
      <w:r w:rsidR="00EF220A" w:rsidRPr="00934C97">
        <w:rPr>
          <w:rFonts w:asciiTheme="majorBidi" w:hAnsiTheme="majorBidi" w:cstheme="majorBidi"/>
          <w:color w:val="000000" w:themeColor="text1"/>
          <w:sz w:val="24"/>
          <w:szCs w:val="24"/>
        </w:rPr>
        <w:t xml:space="preserve"> not</w:t>
      </w:r>
      <w:r w:rsidR="00BC249C" w:rsidRPr="00934C97">
        <w:rPr>
          <w:rFonts w:asciiTheme="majorBidi" w:hAnsiTheme="majorBidi" w:cstheme="majorBidi"/>
          <w:color w:val="000000" w:themeColor="text1"/>
          <w:sz w:val="24"/>
          <w:szCs w:val="24"/>
        </w:rPr>
        <w:t xml:space="preserve"> </w:t>
      </w:r>
      <w:r w:rsidR="00D165F2" w:rsidRPr="00934C97">
        <w:rPr>
          <w:rFonts w:asciiTheme="majorBidi" w:hAnsiTheme="majorBidi" w:cstheme="majorBidi"/>
          <w:color w:val="000000" w:themeColor="text1"/>
          <w:sz w:val="24"/>
          <w:szCs w:val="24"/>
        </w:rPr>
        <w:t>fully support</w:t>
      </w:r>
      <w:r w:rsidR="00BC249C" w:rsidRPr="00934C97">
        <w:rPr>
          <w:rFonts w:asciiTheme="majorBidi" w:hAnsiTheme="majorBidi" w:cstheme="majorBidi"/>
          <w:color w:val="000000" w:themeColor="text1"/>
          <w:sz w:val="24"/>
          <w:szCs w:val="24"/>
        </w:rPr>
        <w:t>ed by</w:t>
      </w:r>
      <w:r w:rsidR="00D165F2" w:rsidRPr="00934C97">
        <w:rPr>
          <w:rFonts w:asciiTheme="majorBidi" w:hAnsiTheme="majorBidi" w:cstheme="majorBidi"/>
          <w:color w:val="000000" w:themeColor="text1"/>
          <w:sz w:val="24"/>
          <w:szCs w:val="24"/>
        </w:rPr>
        <w:t xml:space="preserve"> these results and </w:t>
      </w:r>
      <w:r w:rsidR="00BC249C" w:rsidRPr="00934C97">
        <w:rPr>
          <w:rFonts w:asciiTheme="majorBidi" w:hAnsiTheme="majorBidi" w:cstheme="majorBidi"/>
          <w:color w:val="000000" w:themeColor="text1"/>
          <w:sz w:val="24"/>
          <w:szCs w:val="24"/>
        </w:rPr>
        <w:t>were</w:t>
      </w:r>
      <w:r w:rsidR="00D165F2" w:rsidRPr="00934C97">
        <w:rPr>
          <w:rFonts w:asciiTheme="majorBidi" w:hAnsiTheme="majorBidi" w:cstheme="majorBidi"/>
          <w:color w:val="000000" w:themeColor="text1"/>
          <w:sz w:val="24"/>
          <w:szCs w:val="24"/>
        </w:rPr>
        <w:t xml:space="preserve"> controversial in comparison with other studies in many aspects. This is also still in line with the hypothesis that the evidence that variables increase with increasing stress levels is inconclusive </w:t>
      </w:r>
      <w:r w:rsidR="00CC65B8" w:rsidRPr="00934C97">
        <w:rPr>
          <w:rFonts w:asciiTheme="majorBidi" w:hAnsiTheme="majorBidi" w:cstheme="majorBidi"/>
          <w:color w:val="000000" w:themeColor="text1"/>
          <w:sz w:val="24"/>
          <w:szCs w:val="24"/>
        </w:rPr>
        <w:fldChar w:fldCharType="begin"/>
      </w:r>
      <w:r w:rsidR="00211EB8">
        <w:rPr>
          <w:rFonts w:asciiTheme="majorBidi" w:hAnsiTheme="majorBidi" w:cstheme="majorBidi"/>
          <w:color w:val="000000" w:themeColor="text1"/>
          <w:sz w:val="24"/>
          <w:szCs w:val="24"/>
        </w:rPr>
        <w:instrText xml:space="preserve"> ADDIN EN.CITE &lt;EndNote&gt;&lt;Cite&gt;&lt;Author&gt;Harker&lt;/Author&gt;&lt;Year&gt;2013&lt;/Year&gt;&lt;RecNum&gt;25&lt;/RecNum&gt;&lt;DisplayText&gt;(24)&lt;/DisplayText&gt;&lt;record&gt;&lt;rec-number&gt;25&lt;/rec-number&gt;&lt;foreign-keys&gt;&lt;key app="EN" db-id="fzsd9d05vvzxrwea0vppfd09fvdwzerwa5v9" timestamp="1650483559"&gt;25&lt;/key&gt;&lt;/foreign-keys&gt;&lt;ref-type name="Journal Article"&gt;17&lt;/ref-type&gt;&lt;contributors&gt;&lt;authors&gt;&lt;author&gt;Harker, M&lt;/author&gt;&lt;/authors&gt;&lt;/contributors&gt;&lt;titles&gt;&lt;title&gt;Psychological sweating: a systematic review focused on aetiology and cutaneous response&lt;/title&gt;&lt;secondary-title&gt;Skin pharmacology and physiology&lt;/secondary-title&gt;&lt;/titles&gt;&lt;periodical&gt;&lt;full-title&gt;Skin pharmacology and physiology&lt;/full-title&gt;&lt;/periodical&gt;&lt;pages&gt;92-100&lt;/pages&gt;&lt;volume&gt;26&lt;/volume&gt;&lt;number&gt;2&lt;/number&gt;&lt;dates&gt;&lt;year&gt;2013&lt;/year&gt;&lt;/dates&gt;&lt;isbn&gt;1660-5527&lt;/isbn&gt;&lt;urls&gt;&lt;/urls&gt;&lt;/record&gt;&lt;/Cite&gt;&lt;/EndNote&gt;</w:instrText>
      </w:r>
      <w:r w:rsidR="00CC65B8" w:rsidRPr="00934C97">
        <w:rPr>
          <w:rFonts w:asciiTheme="majorBidi" w:hAnsiTheme="majorBidi" w:cstheme="majorBidi"/>
          <w:color w:val="000000" w:themeColor="text1"/>
          <w:sz w:val="24"/>
          <w:szCs w:val="24"/>
        </w:rPr>
        <w:fldChar w:fldCharType="separate"/>
      </w:r>
      <w:r w:rsidR="00211EB8">
        <w:rPr>
          <w:rFonts w:asciiTheme="majorBidi" w:hAnsiTheme="majorBidi" w:cstheme="majorBidi"/>
          <w:noProof/>
          <w:color w:val="000000" w:themeColor="text1"/>
          <w:sz w:val="24"/>
          <w:szCs w:val="24"/>
        </w:rPr>
        <w:t>(24)</w:t>
      </w:r>
      <w:r w:rsidR="00CC65B8" w:rsidRPr="00934C97">
        <w:rPr>
          <w:rFonts w:asciiTheme="majorBidi" w:hAnsiTheme="majorBidi" w:cstheme="majorBidi"/>
          <w:color w:val="000000" w:themeColor="text1"/>
          <w:sz w:val="24"/>
          <w:szCs w:val="24"/>
        </w:rPr>
        <w:fldChar w:fldCharType="end"/>
      </w:r>
      <w:r w:rsidR="00D165F2" w:rsidRPr="00934C97">
        <w:rPr>
          <w:rFonts w:asciiTheme="majorBidi" w:hAnsiTheme="majorBidi" w:cstheme="majorBidi"/>
          <w:color w:val="000000" w:themeColor="text1"/>
          <w:sz w:val="24"/>
          <w:szCs w:val="24"/>
        </w:rPr>
        <w:t xml:space="preserve">. Some early studies reported occasionally observing suppression of sweat under high stress conditions </w:t>
      </w:r>
      <w:r w:rsidR="00CC65B8" w:rsidRPr="00934C97">
        <w:rPr>
          <w:rFonts w:asciiTheme="majorBidi" w:hAnsiTheme="majorBidi" w:cstheme="majorBidi"/>
          <w:color w:val="000000" w:themeColor="text1"/>
          <w:sz w:val="24"/>
          <w:szCs w:val="24"/>
        </w:rPr>
        <w:fldChar w:fldCharType="begin"/>
      </w:r>
      <w:r w:rsidR="00211EB8">
        <w:rPr>
          <w:rFonts w:asciiTheme="majorBidi" w:hAnsiTheme="majorBidi" w:cstheme="majorBidi"/>
          <w:color w:val="000000" w:themeColor="text1"/>
          <w:sz w:val="24"/>
          <w:szCs w:val="24"/>
        </w:rPr>
        <w:instrText xml:space="preserve"> ADDIN EN.CITE &lt;EndNote&gt;&lt;Cite&gt;&lt;Author&gt;DARROW&lt;/Author&gt;&lt;Year&gt;1937&lt;/Year&gt;&lt;RecNum&gt;26&lt;/RecNum&gt;&lt;DisplayText&gt;(25, 26)&lt;/DisplayText&gt;&lt;record&gt;&lt;rec-number&gt;26&lt;/rec-number&gt;&lt;foreign-keys&gt;&lt;key app="EN" db-id="fzsd9d05vvzxrwea0vppfd09fvdwzerwa5v9" timestamp="1650483646"&gt;26&lt;/key&gt;&lt;/foreign-keys&gt;&lt;ref-type name="Journal Article"&gt;17&lt;/ref-type&gt;&lt;contributors&gt;&lt;authors&gt;&lt;author&gt;DARROW, CHESTER W&lt;/author&gt;&lt;/authors&gt;&lt;/contributors&gt;&lt;titles&gt;&lt;title&gt;Neural mechanisms controlling the palmar galvanic skin reflex and palmar sweating: a consideration of available literature&lt;/title&gt;&lt;secondary-title&gt;Archives of Neurology &amp;amp; Psychiatry&lt;/secondary-title&gt;&lt;/titles&gt;&lt;periodical&gt;&lt;full-title&gt;Archives of Neurology &amp;amp; Psychiatry&lt;/full-title&gt;&lt;/periodical&gt;&lt;pages&gt;641-663&lt;/pages&gt;&lt;volume&gt;37&lt;/volume&gt;&lt;number&gt;3&lt;/number&gt;&lt;dates&gt;&lt;year&gt;1937&lt;/year&gt;&lt;/dates&gt;&lt;isbn&gt;0096-6754&lt;/isbn&gt;&lt;urls&gt;&lt;/urls&gt;&lt;/record&gt;&lt;/Cite&gt;&lt;Cite&gt;&lt;Author&gt;Harrison&lt;/Author&gt;&lt;Year&gt;1966&lt;/Year&gt;&lt;RecNum&gt;27&lt;/RecNum&gt;&lt;record&gt;&lt;rec-number&gt;27&lt;/rec-number&gt;&lt;foreign-keys&gt;&lt;key app="EN" db-id="fzsd9d05vvzxrwea0vppfd09fvdwzerwa5v9" timestamp="1650483742"&gt;27&lt;/key&gt;&lt;/foreign-keys&gt;&lt;ref-type name="Journal Article"&gt;17&lt;/ref-type&gt;&lt;contributors&gt;&lt;authors&gt;&lt;author&gt;Harrison, J&lt;/author&gt;&lt;author&gt;MacKinnon, PC&lt;/author&gt;&lt;/authors&gt;&lt;/contributors&gt;&lt;titles&gt;&lt;title&gt;Physiological role of the adrenal medulla in the palmar anhidrotic response to stress&lt;/title&gt;&lt;secondary-title&gt;Journal of Applied Physiology&lt;/secondary-title&gt;&lt;/titles&gt;&lt;periodical&gt;&lt;full-title&gt;Journal of Applied Physiology&lt;/full-title&gt;&lt;/periodical&gt;&lt;pages&gt;88-92&lt;/pages&gt;&lt;volume&gt;21&lt;/volume&gt;&lt;number&gt;1&lt;/number&gt;&lt;dates&gt;&lt;year&gt;1966&lt;/year&gt;&lt;/dates&gt;&lt;isbn&gt;8750-7587&lt;/isbn&gt;&lt;urls&gt;&lt;/urls&gt;&lt;/record&gt;&lt;/Cite&gt;&lt;/EndNote&gt;</w:instrText>
      </w:r>
      <w:r w:rsidR="00CC65B8" w:rsidRPr="00934C97">
        <w:rPr>
          <w:rFonts w:asciiTheme="majorBidi" w:hAnsiTheme="majorBidi" w:cstheme="majorBidi"/>
          <w:color w:val="000000" w:themeColor="text1"/>
          <w:sz w:val="24"/>
          <w:szCs w:val="24"/>
        </w:rPr>
        <w:fldChar w:fldCharType="separate"/>
      </w:r>
      <w:r w:rsidR="00211EB8">
        <w:rPr>
          <w:rFonts w:asciiTheme="majorBidi" w:hAnsiTheme="majorBidi" w:cstheme="majorBidi"/>
          <w:noProof/>
          <w:color w:val="000000" w:themeColor="text1"/>
          <w:sz w:val="24"/>
          <w:szCs w:val="24"/>
        </w:rPr>
        <w:t>(25, 26)</w:t>
      </w:r>
      <w:r w:rsidR="00CC65B8" w:rsidRPr="00934C97">
        <w:rPr>
          <w:rFonts w:asciiTheme="majorBidi" w:hAnsiTheme="majorBidi" w:cstheme="majorBidi"/>
          <w:color w:val="000000" w:themeColor="text1"/>
          <w:sz w:val="24"/>
          <w:szCs w:val="24"/>
        </w:rPr>
        <w:fldChar w:fldCharType="end"/>
      </w:r>
      <w:r w:rsidR="00D165F2" w:rsidRPr="00934C97">
        <w:rPr>
          <w:rFonts w:asciiTheme="majorBidi" w:hAnsiTheme="majorBidi" w:cstheme="majorBidi"/>
          <w:color w:val="000000" w:themeColor="text1"/>
          <w:sz w:val="24"/>
          <w:szCs w:val="24"/>
        </w:rPr>
        <w:t>.</w:t>
      </w:r>
    </w:p>
    <w:p w14:paraId="5AF6F2FE" w14:textId="77777777" w:rsidR="007A06AD" w:rsidRPr="00934C97" w:rsidRDefault="007A06AD" w:rsidP="00220301">
      <w:pPr>
        <w:autoSpaceDE w:val="0"/>
        <w:autoSpaceDN w:val="0"/>
        <w:adjustRightInd w:val="0"/>
        <w:spacing w:after="0" w:line="360" w:lineRule="auto"/>
        <w:jc w:val="both"/>
        <w:rPr>
          <w:rFonts w:asciiTheme="majorBidi" w:hAnsiTheme="majorBidi" w:cstheme="majorBidi"/>
          <w:color w:val="000000" w:themeColor="text1"/>
          <w:sz w:val="24"/>
          <w:szCs w:val="24"/>
        </w:rPr>
      </w:pPr>
    </w:p>
    <w:p w14:paraId="0279F521" w14:textId="7740D9BC" w:rsidR="00E13FF2" w:rsidRPr="00934C97" w:rsidRDefault="00EE6F61" w:rsidP="00220301">
      <w:pPr>
        <w:autoSpaceDE w:val="0"/>
        <w:autoSpaceDN w:val="0"/>
        <w:adjustRightInd w:val="0"/>
        <w:spacing w:line="360" w:lineRule="auto"/>
        <w:rPr>
          <w:rFonts w:asciiTheme="majorBidi" w:hAnsiTheme="majorBidi" w:cstheme="majorBidi"/>
          <w:b/>
          <w:bCs/>
          <w:i/>
          <w:iCs/>
          <w:sz w:val="24"/>
          <w:szCs w:val="24"/>
        </w:rPr>
      </w:pPr>
      <w:r w:rsidRPr="00934C97">
        <w:rPr>
          <w:rFonts w:asciiTheme="majorBidi" w:hAnsiTheme="majorBidi" w:cstheme="majorBidi"/>
          <w:b/>
          <w:bCs/>
          <w:i/>
          <w:iCs/>
          <w:sz w:val="24"/>
          <w:szCs w:val="24"/>
        </w:rPr>
        <w:lastRenderedPageBreak/>
        <w:t>Study limitations:</w:t>
      </w:r>
    </w:p>
    <w:p w14:paraId="03368641" w14:textId="55356998" w:rsidR="00C70FC8" w:rsidRPr="00934C97" w:rsidRDefault="00AF427F" w:rsidP="00220301">
      <w:pPr>
        <w:autoSpaceDE w:val="0"/>
        <w:autoSpaceDN w:val="0"/>
        <w:adjustRightInd w:val="0"/>
        <w:spacing w:after="0" w:line="360" w:lineRule="auto"/>
        <w:jc w:val="both"/>
        <w:rPr>
          <w:rFonts w:asciiTheme="majorBidi" w:hAnsiTheme="majorBidi" w:cstheme="majorBidi"/>
          <w:color w:val="000000" w:themeColor="text1"/>
          <w:sz w:val="24"/>
          <w:szCs w:val="24"/>
        </w:rPr>
      </w:pPr>
      <w:r w:rsidRPr="00934C97">
        <w:rPr>
          <w:rFonts w:asciiTheme="majorBidi" w:hAnsiTheme="majorBidi" w:cstheme="majorBidi"/>
          <w:color w:val="000000" w:themeColor="text1"/>
          <w:sz w:val="24"/>
          <w:szCs w:val="24"/>
        </w:rPr>
        <w:t xml:space="preserve">The main limitation of this study is </w:t>
      </w:r>
      <w:r w:rsidR="00E92E4C" w:rsidRPr="00934C97">
        <w:rPr>
          <w:rFonts w:asciiTheme="majorBidi" w:hAnsiTheme="majorBidi" w:cstheme="majorBidi"/>
          <w:color w:val="000000" w:themeColor="text1"/>
          <w:sz w:val="24"/>
          <w:szCs w:val="24"/>
        </w:rPr>
        <w:t>the</w:t>
      </w:r>
      <w:r w:rsidRPr="00934C97">
        <w:rPr>
          <w:rFonts w:asciiTheme="majorBidi" w:hAnsiTheme="majorBidi" w:cstheme="majorBidi"/>
          <w:color w:val="000000" w:themeColor="text1"/>
          <w:sz w:val="24"/>
          <w:szCs w:val="24"/>
        </w:rPr>
        <w:t xml:space="preserve"> small number</w:t>
      </w:r>
      <w:r w:rsidR="00EE6F61" w:rsidRPr="00934C97">
        <w:rPr>
          <w:rFonts w:asciiTheme="majorBidi" w:hAnsiTheme="majorBidi" w:cstheme="majorBidi"/>
          <w:color w:val="000000" w:themeColor="text1"/>
          <w:sz w:val="24"/>
          <w:szCs w:val="24"/>
        </w:rPr>
        <w:t xml:space="preserve"> </w:t>
      </w:r>
      <w:r w:rsidRPr="00934C97">
        <w:rPr>
          <w:rFonts w:asciiTheme="majorBidi" w:hAnsiTheme="majorBidi" w:cstheme="majorBidi"/>
          <w:color w:val="000000" w:themeColor="text1"/>
          <w:sz w:val="24"/>
          <w:szCs w:val="24"/>
        </w:rPr>
        <w:t xml:space="preserve">of recruited </w:t>
      </w:r>
      <w:r w:rsidR="00EE6F61" w:rsidRPr="00934C97">
        <w:rPr>
          <w:rFonts w:asciiTheme="majorBidi" w:hAnsiTheme="majorBidi" w:cstheme="majorBidi"/>
          <w:color w:val="000000" w:themeColor="text1"/>
          <w:sz w:val="24"/>
          <w:szCs w:val="24"/>
        </w:rPr>
        <w:t>participants, particularly females</w:t>
      </w:r>
      <w:r w:rsidRPr="00934C97">
        <w:rPr>
          <w:rFonts w:asciiTheme="majorBidi" w:hAnsiTheme="majorBidi" w:cstheme="majorBidi"/>
          <w:color w:val="000000" w:themeColor="text1"/>
          <w:sz w:val="24"/>
          <w:szCs w:val="24"/>
        </w:rPr>
        <w:t xml:space="preserve">. </w:t>
      </w:r>
      <w:r w:rsidR="0005286F" w:rsidRPr="00934C97">
        <w:rPr>
          <w:rFonts w:asciiTheme="majorBidi" w:hAnsiTheme="majorBidi" w:cstheme="majorBidi"/>
          <w:color w:val="000000" w:themeColor="text1"/>
          <w:sz w:val="24"/>
          <w:szCs w:val="24"/>
        </w:rPr>
        <w:t>Also,</w:t>
      </w:r>
      <w:r w:rsidRPr="00934C97">
        <w:rPr>
          <w:rFonts w:asciiTheme="majorBidi" w:hAnsiTheme="majorBidi" w:cstheme="majorBidi"/>
          <w:color w:val="000000" w:themeColor="text1"/>
          <w:sz w:val="24"/>
          <w:szCs w:val="24"/>
        </w:rPr>
        <w:t xml:space="preserve"> in </w:t>
      </w:r>
      <w:r w:rsidR="00EE6F61" w:rsidRPr="00934C97">
        <w:rPr>
          <w:rFonts w:asciiTheme="majorBidi" w:hAnsiTheme="majorBidi" w:cstheme="majorBidi"/>
          <w:color w:val="000000" w:themeColor="text1"/>
          <w:sz w:val="24"/>
          <w:szCs w:val="24"/>
        </w:rPr>
        <w:t>this</w:t>
      </w:r>
      <w:r w:rsidRPr="00934C97">
        <w:rPr>
          <w:rFonts w:asciiTheme="majorBidi" w:hAnsiTheme="majorBidi" w:cstheme="majorBidi"/>
          <w:color w:val="000000" w:themeColor="text1"/>
          <w:sz w:val="24"/>
          <w:szCs w:val="24"/>
        </w:rPr>
        <w:t xml:space="preserve"> study</w:t>
      </w:r>
      <w:r w:rsidR="00E92E4C" w:rsidRPr="00934C97">
        <w:rPr>
          <w:rFonts w:asciiTheme="majorBidi" w:hAnsiTheme="majorBidi" w:cstheme="majorBidi"/>
          <w:color w:val="000000" w:themeColor="text1"/>
          <w:sz w:val="24"/>
          <w:szCs w:val="24"/>
        </w:rPr>
        <w:t>,</w:t>
      </w:r>
      <w:r w:rsidRPr="00934C97">
        <w:rPr>
          <w:rFonts w:asciiTheme="majorBidi" w:hAnsiTheme="majorBidi" w:cstheme="majorBidi"/>
          <w:color w:val="000000" w:themeColor="text1"/>
          <w:sz w:val="24"/>
          <w:szCs w:val="24"/>
        </w:rPr>
        <w:t xml:space="preserve"> we focused only on questionnaires</w:t>
      </w:r>
      <w:r w:rsidR="00EE6F61" w:rsidRPr="00934C97">
        <w:rPr>
          <w:rFonts w:asciiTheme="majorBidi" w:hAnsiTheme="majorBidi" w:cstheme="majorBidi"/>
          <w:color w:val="000000" w:themeColor="text1"/>
          <w:sz w:val="24"/>
          <w:szCs w:val="24"/>
        </w:rPr>
        <w:t xml:space="preserve"> </w:t>
      </w:r>
      <w:r w:rsidR="003C461A" w:rsidRPr="00934C97">
        <w:rPr>
          <w:rFonts w:asciiTheme="majorBidi" w:hAnsiTheme="majorBidi" w:cstheme="majorBidi"/>
          <w:color w:val="000000" w:themeColor="text1"/>
          <w:sz w:val="24"/>
          <w:szCs w:val="24"/>
        </w:rPr>
        <w:t>related</w:t>
      </w:r>
      <w:r w:rsidRPr="00934C97">
        <w:rPr>
          <w:rFonts w:asciiTheme="majorBidi" w:hAnsiTheme="majorBidi" w:cstheme="majorBidi"/>
          <w:color w:val="000000" w:themeColor="text1"/>
          <w:sz w:val="24"/>
          <w:szCs w:val="24"/>
        </w:rPr>
        <w:t xml:space="preserve"> </w:t>
      </w:r>
      <w:r w:rsidR="003C461A" w:rsidRPr="00934C97">
        <w:rPr>
          <w:rFonts w:asciiTheme="majorBidi" w:hAnsiTheme="majorBidi" w:cstheme="majorBidi"/>
          <w:color w:val="000000" w:themeColor="text1"/>
          <w:sz w:val="24"/>
          <w:szCs w:val="24"/>
        </w:rPr>
        <w:t>to some</w:t>
      </w:r>
      <w:r w:rsidRPr="00934C97">
        <w:rPr>
          <w:rFonts w:asciiTheme="majorBidi" w:hAnsiTheme="majorBidi" w:cstheme="majorBidi"/>
          <w:color w:val="000000" w:themeColor="text1"/>
          <w:sz w:val="24"/>
          <w:szCs w:val="24"/>
        </w:rPr>
        <w:t xml:space="preserve"> aspects of stress </w:t>
      </w:r>
      <w:r w:rsidR="003C461A" w:rsidRPr="00934C97">
        <w:rPr>
          <w:rFonts w:asciiTheme="majorBidi" w:hAnsiTheme="majorBidi" w:cstheme="majorBidi"/>
          <w:color w:val="000000" w:themeColor="text1"/>
          <w:sz w:val="24"/>
          <w:szCs w:val="24"/>
        </w:rPr>
        <w:t>other than</w:t>
      </w:r>
      <w:r w:rsidRPr="00934C97">
        <w:rPr>
          <w:rFonts w:asciiTheme="majorBidi" w:hAnsiTheme="majorBidi" w:cstheme="majorBidi"/>
          <w:color w:val="000000" w:themeColor="text1"/>
          <w:sz w:val="24"/>
          <w:szCs w:val="24"/>
        </w:rPr>
        <w:t xml:space="preserve"> to life</w:t>
      </w:r>
      <w:r w:rsidR="003C461A" w:rsidRPr="00934C97">
        <w:rPr>
          <w:rFonts w:asciiTheme="majorBidi" w:hAnsiTheme="majorBidi" w:cstheme="majorBidi"/>
          <w:color w:val="000000" w:themeColor="text1"/>
          <w:sz w:val="24"/>
          <w:szCs w:val="24"/>
        </w:rPr>
        <w:t>-related</w:t>
      </w:r>
      <w:r w:rsidR="00EE6F61" w:rsidRPr="00934C97">
        <w:rPr>
          <w:rFonts w:asciiTheme="majorBidi" w:hAnsiTheme="majorBidi" w:cstheme="majorBidi"/>
          <w:color w:val="000000" w:themeColor="text1"/>
          <w:sz w:val="24"/>
          <w:szCs w:val="24"/>
        </w:rPr>
        <w:t xml:space="preserve"> </w:t>
      </w:r>
      <w:r w:rsidRPr="00934C97">
        <w:rPr>
          <w:rFonts w:asciiTheme="majorBidi" w:hAnsiTheme="majorBidi" w:cstheme="majorBidi"/>
          <w:color w:val="000000" w:themeColor="text1"/>
          <w:sz w:val="24"/>
          <w:szCs w:val="24"/>
        </w:rPr>
        <w:t>event</w:t>
      </w:r>
      <w:r w:rsidR="003C461A" w:rsidRPr="00934C97">
        <w:rPr>
          <w:rFonts w:asciiTheme="majorBidi" w:hAnsiTheme="majorBidi" w:cstheme="majorBidi"/>
          <w:color w:val="000000" w:themeColor="text1"/>
          <w:sz w:val="24"/>
          <w:szCs w:val="24"/>
        </w:rPr>
        <w:t>s.</w:t>
      </w:r>
    </w:p>
    <w:p w14:paraId="2FDF10EE" w14:textId="1C2501D5" w:rsidR="007C0A1C" w:rsidRPr="00A07F3C" w:rsidRDefault="00577D0B" w:rsidP="00A07F3C">
      <w:pPr>
        <w:spacing w:line="360" w:lineRule="auto"/>
        <w:rPr>
          <w:rFonts w:asciiTheme="majorBidi" w:hAnsiTheme="majorBidi" w:cstheme="majorBidi"/>
          <w:b/>
          <w:bCs/>
          <w:sz w:val="24"/>
          <w:szCs w:val="24"/>
        </w:rPr>
      </w:pPr>
      <w:r w:rsidRPr="00A07F3C">
        <w:rPr>
          <w:rFonts w:asciiTheme="majorBidi" w:hAnsiTheme="majorBidi" w:cstheme="majorBidi"/>
          <w:b/>
          <w:bCs/>
          <w:sz w:val="24"/>
          <w:szCs w:val="24"/>
        </w:rPr>
        <w:t>Conclusions</w:t>
      </w:r>
    </w:p>
    <w:p w14:paraId="443B502F" w14:textId="538D2409" w:rsidR="004C2CAE" w:rsidRDefault="007C0A1C" w:rsidP="00A729E5">
      <w:pPr>
        <w:autoSpaceDE w:val="0"/>
        <w:autoSpaceDN w:val="0"/>
        <w:adjustRightInd w:val="0"/>
        <w:spacing w:after="0" w:line="360" w:lineRule="auto"/>
        <w:jc w:val="both"/>
        <w:rPr>
          <w:rFonts w:asciiTheme="majorBidi" w:hAnsiTheme="majorBidi" w:cstheme="majorBidi"/>
          <w:sz w:val="24"/>
          <w:szCs w:val="24"/>
        </w:rPr>
      </w:pPr>
      <w:bookmarkStart w:id="4" w:name="_Hlk100352309"/>
      <w:r w:rsidRPr="00934C97">
        <w:rPr>
          <w:rFonts w:asciiTheme="majorBidi" w:hAnsiTheme="majorBidi" w:cstheme="majorBidi"/>
          <w:sz w:val="24"/>
          <w:szCs w:val="24"/>
        </w:rPr>
        <w:t>In this study</w:t>
      </w:r>
      <w:r w:rsidR="00E92E4C" w:rsidRPr="00934C97">
        <w:rPr>
          <w:rFonts w:asciiTheme="majorBidi" w:hAnsiTheme="majorBidi" w:cstheme="majorBidi"/>
          <w:sz w:val="24"/>
          <w:szCs w:val="24"/>
        </w:rPr>
        <w:t>,</w:t>
      </w:r>
      <w:r w:rsidRPr="00934C97">
        <w:rPr>
          <w:rFonts w:asciiTheme="majorBidi" w:hAnsiTheme="majorBidi" w:cstheme="majorBidi"/>
          <w:sz w:val="24"/>
          <w:szCs w:val="24"/>
        </w:rPr>
        <w:t xml:space="preserve"> we found that skin moisture, sebum content, and skin temperature decreased following </w:t>
      </w:r>
      <w:r w:rsidR="004C244A" w:rsidRPr="00934C97">
        <w:rPr>
          <w:rFonts w:asciiTheme="majorBidi" w:hAnsiTheme="majorBidi" w:cstheme="majorBidi"/>
          <w:sz w:val="24"/>
          <w:szCs w:val="24"/>
        </w:rPr>
        <w:t xml:space="preserve">psychological </w:t>
      </w:r>
      <w:r w:rsidRPr="00934C97">
        <w:rPr>
          <w:rFonts w:asciiTheme="majorBidi" w:hAnsiTheme="majorBidi" w:cstheme="majorBidi"/>
          <w:sz w:val="24"/>
          <w:szCs w:val="24"/>
        </w:rPr>
        <w:t xml:space="preserve">stress. However, changes in these biophysical parameters of the skin were insignificant. </w:t>
      </w:r>
      <w:bookmarkEnd w:id="4"/>
      <w:r w:rsidR="00E00867" w:rsidRPr="00934C97">
        <w:rPr>
          <w:rFonts w:asciiTheme="majorBidi" w:hAnsiTheme="majorBidi" w:cstheme="majorBidi"/>
          <w:sz w:val="24"/>
          <w:szCs w:val="24"/>
        </w:rPr>
        <w:t>It might be</w:t>
      </w:r>
      <w:r w:rsidRPr="00934C97">
        <w:rPr>
          <w:rFonts w:asciiTheme="majorBidi" w:hAnsiTheme="majorBidi" w:cstheme="majorBidi"/>
          <w:sz w:val="24"/>
          <w:szCs w:val="24"/>
        </w:rPr>
        <w:t xml:space="preserve"> suggest</w:t>
      </w:r>
      <w:r w:rsidR="00E00867" w:rsidRPr="00934C97">
        <w:rPr>
          <w:rFonts w:asciiTheme="majorBidi" w:hAnsiTheme="majorBidi" w:cstheme="majorBidi"/>
          <w:sz w:val="24"/>
          <w:szCs w:val="24"/>
        </w:rPr>
        <w:t>ed</w:t>
      </w:r>
      <w:r w:rsidRPr="00934C97">
        <w:rPr>
          <w:rFonts w:asciiTheme="majorBidi" w:hAnsiTheme="majorBidi" w:cstheme="majorBidi"/>
          <w:sz w:val="24"/>
          <w:szCs w:val="24"/>
        </w:rPr>
        <w:t xml:space="preserve"> that these skin parameters </w:t>
      </w:r>
      <w:r w:rsidR="00E00867" w:rsidRPr="00934C97">
        <w:rPr>
          <w:rFonts w:asciiTheme="majorBidi" w:hAnsiTheme="majorBidi" w:cstheme="majorBidi"/>
          <w:sz w:val="24"/>
          <w:szCs w:val="24"/>
        </w:rPr>
        <w:t>could</w:t>
      </w:r>
      <w:r w:rsidRPr="00934C97">
        <w:rPr>
          <w:rFonts w:asciiTheme="majorBidi" w:hAnsiTheme="majorBidi" w:cstheme="majorBidi"/>
          <w:sz w:val="24"/>
          <w:szCs w:val="24"/>
        </w:rPr>
        <w:t xml:space="preserve"> be </w:t>
      </w:r>
      <w:r w:rsidR="00E00867" w:rsidRPr="00934C97">
        <w:rPr>
          <w:rFonts w:asciiTheme="majorBidi" w:hAnsiTheme="majorBidi" w:cstheme="majorBidi"/>
          <w:sz w:val="24"/>
          <w:szCs w:val="24"/>
        </w:rPr>
        <w:t>employed</w:t>
      </w:r>
      <w:r w:rsidRPr="00934C97">
        <w:rPr>
          <w:rFonts w:asciiTheme="majorBidi" w:hAnsiTheme="majorBidi" w:cstheme="majorBidi"/>
          <w:sz w:val="24"/>
          <w:szCs w:val="24"/>
        </w:rPr>
        <w:t xml:space="preserve"> as a method for monitoring </w:t>
      </w:r>
      <w:r w:rsidR="004C244A" w:rsidRPr="00934C97">
        <w:rPr>
          <w:rFonts w:asciiTheme="majorBidi" w:hAnsiTheme="majorBidi" w:cstheme="majorBidi"/>
          <w:sz w:val="24"/>
          <w:szCs w:val="24"/>
        </w:rPr>
        <w:t xml:space="preserve">psychological </w:t>
      </w:r>
      <w:r w:rsidRPr="00934C97">
        <w:rPr>
          <w:rFonts w:asciiTheme="majorBidi" w:hAnsiTheme="majorBidi" w:cstheme="majorBidi"/>
          <w:sz w:val="24"/>
          <w:szCs w:val="24"/>
        </w:rPr>
        <w:t>stress.</w:t>
      </w:r>
    </w:p>
    <w:p w14:paraId="3572546B" w14:textId="77777777" w:rsidR="00451236" w:rsidRPr="00934C97" w:rsidRDefault="00451236" w:rsidP="00220301">
      <w:pPr>
        <w:autoSpaceDE w:val="0"/>
        <w:autoSpaceDN w:val="0"/>
        <w:adjustRightInd w:val="0"/>
        <w:spacing w:after="0" w:line="360" w:lineRule="auto"/>
        <w:jc w:val="both"/>
        <w:rPr>
          <w:rFonts w:asciiTheme="majorBidi" w:hAnsiTheme="majorBidi" w:cstheme="majorBidi"/>
          <w:sz w:val="24"/>
          <w:szCs w:val="24"/>
        </w:rPr>
      </w:pPr>
    </w:p>
    <w:p w14:paraId="3E2FDBE5" w14:textId="77777777" w:rsidR="00451236" w:rsidRPr="00A07F3C" w:rsidRDefault="00451236" w:rsidP="00A07F3C">
      <w:pPr>
        <w:spacing w:line="360" w:lineRule="auto"/>
        <w:rPr>
          <w:rFonts w:asciiTheme="majorBidi" w:hAnsiTheme="majorBidi" w:cstheme="majorBidi"/>
          <w:b/>
          <w:bCs/>
          <w:sz w:val="24"/>
          <w:szCs w:val="24"/>
        </w:rPr>
      </w:pPr>
      <w:r w:rsidRPr="00A07F3C">
        <w:rPr>
          <w:rFonts w:asciiTheme="majorBidi" w:hAnsiTheme="majorBidi" w:cstheme="majorBidi"/>
          <w:b/>
          <w:bCs/>
          <w:sz w:val="24"/>
          <w:szCs w:val="24"/>
        </w:rPr>
        <w:t>Ethical approval</w:t>
      </w:r>
    </w:p>
    <w:p w14:paraId="4D13BBC1" w14:textId="68AC46E2" w:rsidR="00451236" w:rsidRDefault="00451236" w:rsidP="00220301">
      <w:pPr>
        <w:autoSpaceDE w:val="0"/>
        <w:autoSpaceDN w:val="0"/>
        <w:adjustRightInd w:val="0"/>
        <w:spacing w:after="0" w:line="360" w:lineRule="auto"/>
        <w:jc w:val="both"/>
        <w:rPr>
          <w:rFonts w:asciiTheme="majorBidi" w:hAnsiTheme="majorBidi" w:cstheme="majorBidi"/>
          <w:sz w:val="24"/>
          <w:szCs w:val="24"/>
        </w:rPr>
      </w:pPr>
      <w:r w:rsidRPr="00451236">
        <w:rPr>
          <w:rFonts w:asciiTheme="majorBidi" w:hAnsiTheme="majorBidi" w:cstheme="majorBidi"/>
          <w:sz w:val="24"/>
          <w:szCs w:val="24"/>
        </w:rPr>
        <w:t>The protocol has been complied with all the relevant national regulations, institutional policies and in accordance with the tenets of the Helsinki Declaration.</w:t>
      </w:r>
    </w:p>
    <w:p w14:paraId="34282F3C" w14:textId="77777777" w:rsidR="00A729E5" w:rsidRDefault="00A729E5" w:rsidP="00220301">
      <w:pPr>
        <w:autoSpaceDE w:val="0"/>
        <w:autoSpaceDN w:val="0"/>
        <w:adjustRightInd w:val="0"/>
        <w:spacing w:after="0" w:line="360" w:lineRule="auto"/>
        <w:jc w:val="both"/>
        <w:rPr>
          <w:rFonts w:asciiTheme="majorBidi" w:hAnsiTheme="majorBidi" w:cstheme="majorBidi"/>
          <w:sz w:val="24"/>
          <w:szCs w:val="24"/>
        </w:rPr>
      </w:pPr>
    </w:p>
    <w:p w14:paraId="01181FEE" w14:textId="77777777" w:rsidR="00451236" w:rsidRPr="00A07F3C" w:rsidRDefault="00451236" w:rsidP="00A07F3C">
      <w:pPr>
        <w:spacing w:line="360" w:lineRule="auto"/>
        <w:rPr>
          <w:rFonts w:asciiTheme="majorBidi" w:hAnsiTheme="majorBidi" w:cstheme="majorBidi"/>
          <w:b/>
          <w:bCs/>
          <w:sz w:val="24"/>
          <w:szCs w:val="24"/>
        </w:rPr>
      </w:pPr>
      <w:r w:rsidRPr="00A07F3C">
        <w:rPr>
          <w:rFonts w:asciiTheme="majorBidi" w:hAnsiTheme="majorBidi" w:cstheme="majorBidi"/>
          <w:b/>
          <w:bCs/>
          <w:sz w:val="24"/>
          <w:szCs w:val="24"/>
        </w:rPr>
        <w:t>Conflict of interest</w:t>
      </w:r>
    </w:p>
    <w:p w14:paraId="158D8D75" w14:textId="77777777" w:rsidR="00451236" w:rsidRPr="00DF14B4" w:rsidRDefault="00451236" w:rsidP="00220301">
      <w:pPr>
        <w:spacing w:after="0" w:line="360" w:lineRule="auto"/>
        <w:ind w:right="-21"/>
        <w:jc w:val="both"/>
        <w:rPr>
          <w:rFonts w:asciiTheme="majorHAnsi" w:hAnsiTheme="majorHAnsi"/>
          <w:sz w:val="20"/>
          <w:szCs w:val="20"/>
        </w:rPr>
      </w:pPr>
      <w:r w:rsidRPr="00451236">
        <w:rPr>
          <w:rFonts w:asciiTheme="majorBidi" w:hAnsiTheme="majorBidi" w:cstheme="majorBidi"/>
          <w:sz w:val="24"/>
          <w:szCs w:val="24"/>
        </w:rPr>
        <w:t xml:space="preserve">Author states no conflict of interest. </w:t>
      </w:r>
    </w:p>
    <w:p w14:paraId="3EE88A2F" w14:textId="77777777" w:rsidR="00423812" w:rsidRPr="00934C97" w:rsidRDefault="00423812" w:rsidP="00220301">
      <w:pPr>
        <w:autoSpaceDE w:val="0"/>
        <w:autoSpaceDN w:val="0"/>
        <w:adjustRightInd w:val="0"/>
        <w:spacing w:after="0" w:line="360" w:lineRule="auto"/>
        <w:jc w:val="both"/>
        <w:rPr>
          <w:rFonts w:asciiTheme="majorBidi" w:hAnsiTheme="majorBidi" w:cstheme="majorBidi"/>
          <w:sz w:val="24"/>
          <w:szCs w:val="24"/>
        </w:rPr>
      </w:pPr>
    </w:p>
    <w:p w14:paraId="17968424" w14:textId="020C6645" w:rsidR="00C47982" w:rsidRPr="00A729E5" w:rsidRDefault="000259F9" w:rsidP="00A729E5">
      <w:pPr>
        <w:spacing w:line="360" w:lineRule="auto"/>
        <w:rPr>
          <w:rFonts w:asciiTheme="majorBidi" w:hAnsiTheme="majorBidi" w:cstheme="majorBidi"/>
          <w:b/>
          <w:bCs/>
          <w:sz w:val="24"/>
          <w:szCs w:val="24"/>
        </w:rPr>
      </w:pPr>
      <w:r w:rsidRPr="00934C97">
        <w:rPr>
          <w:rFonts w:asciiTheme="majorBidi" w:hAnsiTheme="majorBidi" w:cstheme="majorBidi"/>
          <w:b/>
          <w:bCs/>
          <w:sz w:val="24"/>
          <w:szCs w:val="24"/>
        </w:rPr>
        <w:t>References</w:t>
      </w:r>
    </w:p>
    <w:p w14:paraId="712AFEBF" w14:textId="77777777" w:rsidR="005E20DE" w:rsidRDefault="005E20DE" w:rsidP="005E20DE">
      <w:pPr>
        <w:pStyle w:val="EndNoteBibliography"/>
        <w:spacing w:after="0" w:line="360" w:lineRule="auto"/>
        <w:ind w:left="720" w:hanging="720"/>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rPr>
        <w:tab/>
        <w:t xml:space="preserve">Kagias K, Nehammer C, Pocock R. </w:t>
      </w:r>
      <w:r>
        <w:rPr>
          <w:rFonts w:asciiTheme="majorBidi" w:hAnsiTheme="majorBidi" w:cstheme="majorBidi"/>
          <w:iCs/>
          <w:sz w:val="24"/>
          <w:szCs w:val="24"/>
        </w:rPr>
        <w:t>Neuronal responses to physiological stress</w:t>
      </w:r>
      <w:r>
        <w:rPr>
          <w:rFonts w:asciiTheme="majorBidi" w:hAnsiTheme="majorBidi" w:cstheme="majorBidi"/>
          <w:i/>
          <w:sz w:val="24"/>
          <w:szCs w:val="24"/>
        </w:rPr>
        <w:t>.</w:t>
      </w:r>
      <w:r>
        <w:rPr>
          <w:rFonts w:asciiTheme="majorBidi" w:hAnsiTheme="majorBidi" w:cstheme="majorBidi"/>
          <w:sz w:val="24"/>
          <w:szCs w:val="24"/>
        </w:rPr>
        <w:t xml:space="preserve"> Front Genet 2012; </w:t>
      </w:r>
      <w:r>
        <w:rPr>
          <w:rFonts w:asciiTheme="majorBidi" w:hAnsiTheme="majorBidi" w:cstheme="majorBidi"/>
          <w:bCs/>
          <w:sz w:val="24"/>
          <w:szCs w:val="24"/>
        </w:rPr>
        <w:t>3</w:t>
      </w:r>
      <w:r>
        <w:rPr>
          <w:rFonts w:asciiTheme="majorBidi" w:hAnsiTheme="majorBidi" w:cstheme="majorBidi"/>
          <w:sz w:val="24"/>
          <w:szCs w:val="24"/>
        </w:rPr>
        <w:t>: 222.</w:t>
      </w:r>
    </w:p>
    <w:p w14:paraId="197BE61E" w14:textId="77777777" w:rsidR="005E20DE" w:rsidRDefault="005E20DE" w:rsidP="005E20DE">
      <w:pPr>
        <w:pStyle w:val="EndNoteBibliography"/>
        <w:spacing w:after="0" w:line="360" w:lineRule="auto"/>
        <w:ind w:left="720" w:hanging="720"/>
        <w:rPr>
          <w:rFonts w:asciiTheme="majorBidi" w:hAnsiTheme="majorBidi" w:cstheme="majorBidi"/>
          <w:sz w:val="24"/>
          <w:szCs w:val="24"/>
        </w:rPr>
      </w:pPr>
      <w:r>
        <w:rPr>
          <w:rFonts w:asciiTheme="majorBidi" w:hAnsiTheme="majorBidi" w:cstheme="majorBidi"/>
          <w:sz w:val="24"/>
          <w:szCs w:val="24"/>
        </w:rPr>
        <w:t>2.</w:t>
      </w:r>
      <w:r>
        <w:rPr>
          <w:rFonts w:asciiTheme="majorBidi" w:hAnsiTheme="majorBidi" w:cstheme="majorBidi"/>
          <w:sz w:val="24"/>
          <w:szCs w:val="24"/>
        </w:rPr>
        <w:tab/>
        <w:t xml:space="preserve">Altemus M, Rao B, Dhabhar FS, et al. </w:t>
      </w:r>
      <w:r>
        <w:rPr>
          <w:rFonts w:asciiTheme="majorBidi" w:hAnsiTheme="majorBidi" w:cstheme="majorBidi"/>
          <w:iCs/>
          <w:sz w:val="24"/>
          <w:szCs w:val="24"/>
        </w:rPr>
        <w:t>Stress-induced changes in skin barrier function in healthy women</w:t>
      </w:r>
      <w:r>
        <w:rPr>
          <w:rFonts w:asciiTheme="majorBidi" w:hAnsiTheme="majorBidi" w:cstheme="majorBidi"/>
          <w:i/>
          <w:sz w:val="24"/>
          <w:szCs w:val="24"/>
        </w:rPr>
        <w:t>.</w:t>
      </w:r>
      <w:r>
        <w:rPr>
          <w:rFonts w:asciiTheme="majorBidi" w:hAnsiTheme="majorBidi" w:cstheme="majorBidi"/>
          <w:sz w:val="24"/>
          <w:szCs w:val="24"/>
        </w:rPr>
        <w:t xml:space="preserve"> </w:t>
      </w:r>
      <w:r>
        <w:rPr>
          <w:rFonts w:asciiTheme="majorBidi" w:hAnsiTheme="majorBidi" w:cstheme="majorBidi"/>
          <w:iCs/>
          <w:sz w:val="24"/>
          <w:szCs w:val="24"/>
        </w:rPr>
        <w:t xml:space="preserve">J Invest Dermatol </w:t>
      </w:r>
      <w:r>
        <w:rPr>
          <w:rFonts w:asciiTheme="majorBidi" w:hAnsiTheme="majorBidi" w:cstheme="majorBidi"/>
          <w:sz w:val="24"/>
          <w:szCs w:val="24"/>
        </w:rPr>
        <w:t xml:space="preserve">2001; </w:t>
      </w:r>
      <w:r>
        <w:rPr>
          <w:rFonts w:asciiTheme="majorBidi" w:hAnsiTheme="majorBidi" w:cstheme="majorBidi"/>
          <w:bCs/>
          <w:sz w:val="24"/>
          <w:szCs w:val="24"/>
        </w:rPr>
        <w:t>117</w:t>
      </w:r>
      <w:r>
        <w:rPr>
          <w:rFonts w:asciiTheme="majorBidi" w:hAnsiTheme="majorBidi" w:cstheme="majorBidi"/>
          <w:sz w:val="24"/>
          <w:szCs w:val="24"/>
        </w:rPr>
        <w:t>(2): 309-17.</w:t>
      </w:r>
    </w:p>
    <w:p w14:paraId="4137C2C6" w14:textId="77777777" w:rsidR="005E20DE" w:rsidRDefault="005E20DE" w:rsidP="005E20DE">
      <w:pPr>
        <w:pStyle w:val="EndNoteBibliography"/>
        <w:spacing w:after="0" w:line="360" w:lineRule="auto"/>
        <w:ind w:left="720" w:hanging="720"/>
        <w:rPr>
          <w:rFonts w:asciiTheme="majorBidi" w:hAnsiTheme="majorBidi" w:cstheme="majorBidi"/>
          <w:sz w:val="24"/>
          <w:szCs w:val="24"/>
        </w:rPr>
      </w:pPr>
      <w:r>
        <w:rPr>
          <w:rFonts w:asciiTheme="majorBidi" w:hAnsiTheme="majorBidi" w:cstheme="majorBidi"/>
          <w:sz w:val="24"/>
          <w:szCs w:val="24"/>
        </w:rPr>
        <w:t>3.</w:t>
      </w:r>
      <w:r>
        <w:rPr>
          <w:rFonts w:asciiTheme="majorBidi" w:hAnsiTheme="majorBidi" w:cstheme="majorBidi"/>
          <w:sz w:val="24"/>
          <w:szCs w:val="24"/>
        </w:rPr>
        <w:tab/>
        <w:t xml:space="preserve">Drabhar F, McEwen B. </w:t>
      </w:r>
      <w:r>
        <w:rPr>
          <w:rFonts w:asciiTheme="majorBidi" w:hAnsiTheme="majorBidi" w:cstheme="majorBidi"/>
          <w:iCs/>
          <w:sz w:val="24"/>
          <w:szCs w:val="24"/>
        </w:rPr>
        <w:t>Acute stress enhances while chronic stress suppresses immune function “in vivo”: a potential role for leukocyte trafficking</w:t>
      </w:r>
      <w:r>
        <w:rPr>
          <w:rFonts w:asciiTheme="majorBidi" w:hAnsiTheme="majorBidi" w:cstheme="majorBidi"/>
          <w:i/>
          <w:sz w:val="24"/>
          <w:szCs w:val="24"/>
        </w:rPr>
        <w:t>.</w:t>
      </w:r>
      <w:r>
        <w:rPr>
          <w:rFonts w:asciiTheme="majorBidi" w:hAnsiTheme="majorBidi" w:cstheme="majorBidi"/>
          <w:sz w:val="24"/>
          <w:szCs w:val="24"/>
        </w:rPr>
        <w:t xml:space="preserve"> </w:t>
      </w:r>
      <w:r>
        <w:rPr>
          <w:rFonts w:asciiTheme="majorBidi" w:hAnsiTheme="majorBidi" w:cstheme="majorBidi"/>
          <w:iCs/>
          <w:sz w:val="24"/>
          <w:szCs w:val="24"/>
        </w:rPr>
        <w:t xml:space="preserve">Brain Behav Immun </w:t>
      </w:r>
      <w:r>
        <w:rPr>
          <w:rFonts w:asciiTheme="majorBidi" w:hAnsiTheme="majorBidi" w:cstheme="majorBidi"/>
          <w:sz w:val="24"/>
          <w:szCs w:val="24"/>
        </w:rPr>
        <w:t xml:space="preserve">1997; </w:t>
      </w:r>
      <w:r>
        <w:rPr>
          <w:rFonts w:asciiTheme="majorBidi" w:hAnsiTheme="majorBidi" w:cstheme="majorBidi"/>
          <w:bCs/>
          <w:sz w:val="24"/>
          <w:szCs w:val="24"/>
        </w:rPr>
        <w:t>11(4)</w:t>
      </w:r>
      <w:r>
        <w:rPr>
          <w:rFonts w:asciiTheme="majorBidi" w:hAnsiTheme="majorBidi" w:cstheme="majorBidi"/>
          <w:sz w:val="24"/>
          <w:szCs w:val="24"/>
        </w:rPr>
        <w:t>: 286-306.</w:t>
      </w:r>
    </w:p>
    <w:p w14:paraId="1337F069" w14:textId="77777777" w:rsidR="005E20DE" w:rsidRDefault="005E20DE" w:rsidP="005E20DE">
      <w:pPr>
        <w:pStyle w:val="EndNoteBibliography"/>
        <w:spacing w:after="0" w:line="360" w:lineRule="auto"/>
        <w:ind w:left="720" w:hanging="720"/>
        <w:rPr>
          <w:rFonts w:asciiTheme="majorBidi" w:hAnsiTheme="majorBidi" w:cstheme="majorBidi"/>
          <w:sz w:val="24"/>
          <w:szCs w:val="24"/>
        </w:rPr>
      </w:pPr>
      <w:r>
        <w:rPr>
          <w:rFonts w:asciiTheme="majorBidi" w:hAnsiTheme="majorBidi" w:cstheme="majorBidi"/>
          <w:sz w:val="24"/>
          <w:szCs w:val="24"/>
        </w:rPr>
        <w:t>4.</w:t>
      </w:r>
      <w:r>
        <w:rPr>
          <w:rFonts w:asciiTheme="majorBidi" w:hAnsiTheme="majorBidi" w:cstheme="majorBidi"/>
          <w:sz w:val="24"/>
          <w:szCs w:val="24"/>
        </w:rPr>
        <w:tab/>
        <w:t xml:space="preserve">Dhabhar FS. </w:t>
      </w:r>
      <w:r>
        <w:rPr>
          <w:rFonts w:asciiTheme="majorBidi" w:hAnsiTheme="majorBidi" w:cstheme="majorBidi"/>
          <w:iCs/>
          <w:sz w:val="24"/>
          <w:szCs w:val="24"/>
        </w:rPr>
        <w:t>Psychological stress and immunoprotection versus immunopathology in the skin</w:t>
      </w:r>
      <w:r>
        <w:rPr>
          <w:rFonts w:asciiTheme="majorBidi" w:hAnsiTheme="majorBidi" w:cstheme="majorBidi"/>
          <w:i/>
          <w:sz w:val="24"/>
          <w:szCs w:val="24"/>
        </w:rPr>
        <w:t>.</w:t>
      </w:r>
      <w:r>
        <w:rPr>
          <w:rFonts w:asciiTheme="majorBidi" w:hAnsiTheme="majorBidi" w:cstheme="majorBidi"/>
          <w:sz w:val="24"/>
          <w:szCs w:val="24"/>
        </w:rPr>
        <w:t xml:space="preserve"> </w:t>
      </w:r>
      <w:r>
        <w:rPr>
          <w:rFonts w:asciiTheme="majorBidi" w:hAnsiTheme="majorBidi" w:cstheme="majorBidi"/>
          <w:iCs/>
          <w:sz w:val="24"/>
          <w:szCs w:val="24"/>
        </w:rPr>
        <w:t>Clin Dermatol</w:t>
      </w:r>
      <w:r>
        <w:rPr>
          <w:rFonts w:asciiTheme="majorBidi" w:hAnsiTheme="majorBidi" w:cstheme="majorBidi"/>
          <w:sz w:val="24"/>
          <w:szCs w:val="24"/>
        </w:rPr>
        <w:t xml:space="preserve"> 2013; </w:t>
      </w:r>
      <w:r>
        <w:rPr>
          <w:rFonts w:asciiTheme="majorBidi" w:hAnsiTheme="majorBidi" w:cstheme="majorBidi"/>
          <w:bCs/>
          <w:sz w:val="24"/>
          <w:szCs w:val="24"/>
        </w:rPr>
        <w:t>31</w:t>
      </w:r>
      <w:r>
        <w:rPr>
          <w:rFonts w:asciiTheme="majorBidi" w:hAnsiTheme="majorBidi" w:cstheme="majorBidi"/>
          <w:sz w:val="24"/>
          <w:szCs w:val="24"/>
        </w:rPr>
        <w:t>(1): 18-30.</w:t>
      </w:r>
    </w:p>
    <w:p w14:paraId="640EB4C0" w14:textId="77777777" w:rsidR="005E20DE" w:rsidRDefault="005E20DE" w:rsidP="005E20DE">
      <w:pPr>
        <w:pStyle w:val="EndNoteBibliography"/>
        <w:spacing w:after="0" w:line="360" w:lineRule="auto"/>
        <w:ind w:left="720" w:hanging="720"/>
        <w:rPr>
          <w:rFonts w:asciiTheme="majorBidi" w:hAnsiTheme="majorBidi" w:cstheme="majorBidi"/>
          <w:sz w:val="24"/>
          <w:szCs w:val="24"/>
        </w:rPr>
      </w:pPr>
      <w:r>
        <w:rPr>
          <w:rFonts w:asciiTheme="majorBidi" w:hAnsiTheme="majorBidi" w:cstheme="majorBidi"/>
          <w:sz w:val="24"/>
          <w:szCs w:val="24"/>
        </w:rPr>
        <w:t>5.</w:t>
      </w:r>
      <w:r>
        <w:rPr>
          <w:rFonts w:asciiTheme="majorBidi" w:hAnsiTheme="majorBidi" w:cstheme="majorBidi"/>
          <w:sz w:val="24"/>
          <w:szCs w:val="24"/>
        </w:rPr>
        <w:tab/>
        <w:t xml:space="preserve">Iqbal T, Elahi A, Redon P, et al. </w:t>
      </w:r>
      <w:r>
        <w:rPr>
          <w:rFonts w:asciiTheme="majorBidi" w:hAnsiTheme="majorBidi" w:cstheme="majorBidi"/>
          <w:iCs/>
          <w:sz w:val="24"/>
          <w:szCs w:val="24"/>
        </w:rPr>
        <w:t>A review of biophysiological and biochemical indicators of stress for connected and preventive healthcare</w:t>
      </w:r>
      <w:r>
        <w:rPr>
          <w:rFonts w:asciiTheme="majorBidi" w:hAnsiTheme="majorBidi" w:cstheme="majorBidi"/>
          <w:i/>
          <w:sz w:val="24"/>
          <w:szCs w:val="24"/>
        </w:rPr>
        <w:t>.</w:t>
      </w:r>
      <w:r>
        <w:rPr>
          <w:rFonts w:asciiTheme="majorBidi" w:hAnsiTheme="majorBidi" w:cstheme="majorBidi"/>
          <w:sz w:val="24"/>
          <w:szCs w:val="24"/>
        </w:rPr>
        <w:t xml:space="preserve"> Diagnostics 2021; </w:t>
      </w:r>
      <w:r>
        <w:rPr>
          <w:rFonts w:asciiTheme="majorBidi" w:hAnsiTheme="majorBidi" w:cstheme="majorBidi"/>
          <w:bCs/>
          <w:sz w:val="24"/>
          <w:szCs w:val="24"/>
        </w:rPr>
        <w:t>11</w:t>
      </w:r>
      <w:r>
        <w:rPr>
          <w:rFonts w:asciiTheme="majorBidi" w:hAnsiTheme="majorBidi" w:cstheme="majorBidi"/>
          <w:sz w:val="24"/>
          <w:szCs w:val="24"/>
        </w:rPr>
        <w:t>(3): 556.</w:t>
      </w:r>
    </w:p>
    <w:p w14:paraId="233903F7" w14:textId="77777777" w:rsidR="005E20DE" w:rsidRDefault="005E20DE" w:rsidP="005E20DE">
      <w:pPr>
        <w:pStyle w:val="EndNoteBibliography"/>
        <w:spacing w:after="0" w:line="360" w:lineRule="auto"/>
        <w:ind w:left="720" w:hanging="720"/>
        <w:rPr>
          <w:rFonts w:asciiTheme="majorBidi" w:hAnsiTheme="majorBidi" w:cstheme="majorBidi"/>
          <w:sz w:val="24"/>
          <w:szCs w:val="24"/>
        </w:rPr>
      </w:pPr>
      <w:r>
        <w:rPr>
          <w:rFonts w:asciiTheme="majorBidi" w:hAnsiTheme="majorBidi" w:cstheme="majorBidi"/>
          <w:sz w:val="24"/>
          <w:szCs w:val="24"/>
        </w:rPr>
        <w:lastRenderedPageBreak/>
        <w:t>6.</w:t>
      </w:r>
      <w:r>
        <w:rPr>
          <w:rFonts w:asciiTheme="majorBidi" w:hAnsiTheme="majorBidi" w:cstheme="majorBidi"/>
          <w:sz w:val="24"/>
          <w:szCs w:val="24"/>
        </w:rPr>
        <w:tab/>
        <w:t xml:space="preserve">Goyal A, Singh S, Vir D, Pershad D. </w:t>
      </w:r>
      <w:r>
        <w:rPr>
          <w:rFonts w:asciiTheme="majorBidi" w:hAnsiTheme="majorBidi" w:cstheme="majorBidi"/>
          <w:iCs/>
          <w:sz w:val="24"/>
          <w:szCs w:val="24"/>
        </w:rPr>
        <w:t>Automation of stress recognition using subjective or objective measures.</w:t>
      </w:r>
      <w:r>
        <w:rPr>
          <w:rFonts w:asciiTheme="majorBidi" w:hAnsiTheme="majorBidi" w:cstheme="majorBidi"/>
          <w:sz w:val="24"/>
          <w:szCs w:val="24"/>
        </w:rPr>
        <w:t xml:space="preserve"> </w:t>
      </w:r>
      <w:r>
        <w:rPr>
          <w:rFonts w:asciiTheme="majorBidi" w:hAnsiTheme="majorBidi" w:cstheme="majorBidi"/>
          <w:iCs/>
          <w:sz w:val="24"/>
          <w:szCs w:val="24"/>
        </w:rPr>
        <w:t xml:space="preserve">Psychol Stud, </w:t>
      </w:r>
      <w:r>
        <w:rPr>
          <w:rFonts w:asciiTheme="majorBidi" w:hAnsiTheme="majorBidi" w:cstheme="majorBidi"/>
          <w:sz w:val="24"/>
          <w:szCs w:val="24"/>
        </w:rPr>
        <w:t xml:space="preserve">2016; </w:t>
      </w:r>
      <w:r>
        <w:rPr>
          <w:rFonts w:asciiTheme="majorBidi" w:hAnsiTheme="majorBidi" w:cstheme="majorBidi"/>
          <w:bCs/>
          <w:sz w:val="24"/>
          <w:szCs w:val="24"/>
        </w:rPr>
        <w:t>61</w:t>
      </w:r>
      <w:r>
        <w:rPr>
          <w:rFonts w:asciiTheme="majorBidi" w:hAnsiTheme="majorBidi" w:cstheme="majorBidi"/>
          <w:sz w:val="24"/>
          <w:szCs w:val="24"/>
        </w:rPr>
        <w:t>(4): 348-64.</w:t>
      </w:r>
    </w:p>
    <w:p w14:paraId="5D59E8E1" w14:textId="77777777" w:rsidR="005E20DE" w:rsidRDefault="005E20DE" w:rsidP="005E20DE">
      <w:pPr>
        <w:pStyle w:val="EndNoteBibliography"/>
        <w:spacing w:after="0" w:line="360" w:lineRule="auto"/>
        <w:ind w:left="720" w:hanging="720"/>
        <w:rPr>
          <w:rFonts w:asciiTheme="majorBidi" w:hAnsiTheme="majorBidi" w:cstheme="majorBidi"/>
          <w:sz w:val="24"/>
          <w:szCs w:val="24"/>
        </w:rPr>
      </w:pPr>
      <w:r>
        <w:rPr>
          <w:rFonts w:asciiTheme="majorBidi" w:hAnsiTheme="majorBidi" w:cstheme="majorBidi"/>
          <w:sz w:val="24"/>
          <w:szCs w:val="24"/>
        </w:rPr>
        <w:t>7.</w:t>
      </w:r>
      <w:r>
        <w:rPr>
          <w:rFonts w:asciiTheme="majorBidi" w:hAnsiTheme="majorBidi" w:cstheme="majorBidi"/>
          <w:sz w:val="24"/>
          <w:szCs w:val="24"/>
        </w:rPr>
        <w:tab/>
        <w:t xml:space="preserve">Alexopoulos A, Chrousos GP. </w:t>
      </w:r>
      <w:r>
        <w:rPr>
          <w:rFonts w:asciiTheme="majorBidi" w:hAnsiTheme="majorBidi" w:cstheme="majorBidi"/>
          <w:iCs/>
          <w:sz w:val="24"/>
          <w:szCs w:val="24"/>
        </w:rPr>
        <w:t>Stress-related skin disorders</w:t>
      </w:r>
      <w:r>
        <w:rPr>
          <w:rFonts w:asciiTheme="majorBidi" w:hAnsiTheme="majorBidi" w:cstheme="majorBidi"/>
          <w:i/>
          <w:sz w:val="24"/>
          <w:szCs w:val="24"/>
        </w:rPr>
        <w:t>.</w:t>
      </w:r>
      <w:r>
        <w:rPr>
          <w:rFonts w:asciiTheme="majorBidi" w:hAnsiTheme="majorBidi" w:cstheme="majorBidi"/>
          <w:sz w:val="24"/>
          <w:szCs w:val="24"/>
        </w:rPr>
        <w:t xml:space="preserve"> </w:t>
      </w:r>
      <w:r>
        <w:rPr>
          <w:rFonts w:asciiTheme="majorBidi" w:hAnsiTheme="majorBidi" w:cstheme="majorBidi"/>
          <w:iCs/>
          <w:sz w:val="24"/>
          <w:szCs w:val="24"/>
        </w:rPr>
        <w:t>Rev Endocr Metab Disord</w:t>
      </w:r>
      <w:r>
        <w:rPr>
          <w:rFonts w:asciiTheme="majorBidi" w:hAnsiTheme="majorBidi" w:cstheme="majorBidi"/>
          <w:sz w:val="24"/>
          <w:szCs w:val="24"/>
        </w:rPr>
        <w:t xml:space="preserve"> 2016; </w:t>
      </w:r>
      <w:r>
        <w:rPr>
          <w:rFonts w:asciiTheme="majorBidi" w:hAnsiTheme="majorBidi" w:cstheme="majorBidi"/>
          <w:bCs/>
          <w:sz w:val="24"/>
          <w:szCs w:val="24"/>
        </w:rPr>
        <w:t>17</w:t>
      </w:r>
      <w:r>
        <w:rPr>
          <w:rFonts w:asciiTheme="majorBidi" w:hAnsiTheme="majorBidi" w:cstheme="majorBidi"/>
          <w:sz w:val="24"/>
          <w:szCs w:val="24"/>
        </w:rPr>
        <w:t>(3): 295-304.</w:t>
      </w:r>
    </w:p>
    <w:p w14:paraId="5D47EAE2" w14:textId="77777777" w:rsidR="005E20DE" w:rsidRDefault="005E20DE" w:rsidP="005E20DE">
      <w:pPr>
        <w:pStyle w:val="EndNoteBibliography"/>
        <w:spacing w:after="0" w:line="360" w:lineRule="auto"/>
        <w:ind w:left="720" w:hanging="720"/>
        <w:rPr>
          <w:rFonts w:asciiTheme="majorBidi" w:hAnsiTheme="majorBidi" w:cstheme="majorBidi"/>
          <w:sz w:val="24"/>
          <w:szCs w:val="24"/>
        </w:rPr>
      </w:pPr>
      <w:r>
        <w:rPr>
          <w:rFonts w:asciiTheme="majorBidi" w:hAnsiTheme="majorBidi" w:cstheme="majorBidi"/>
          <w:sz w:val="24"/>
          <w:szCs w:val="24"/>
        </w:rPr>
        <w:t>8.</w:t>
      </w:r>
      <w:r>
        <w:rPr>
          <w:rFonts w:asciiTheme="majorBidi" w:hAnsiTheme="majorBidi" w:cstheme="majorBidi"/>
          <w:sz w:val="24"/>
          <w:szCs w:val="24"/>
        </w:rPr>
        <w:tab/>
        <w:t xml:space="preserve">Botchkarev VA, Yaar M, Peters EM, et al. </w:t>
      </w:r>
      <w:r>
        <w:rPr>
          <w:rFonts w:asciiTheme="majorBidi" w:hAnsiTheme="majorBidi" w:cstheme="majorBidi"/>
          <w:iCs/>
          <w:sz w:val="24"/>
          <w:szCs w:val="24"/>
        </w:rPr>
        <w:t>Neurotrophins in skin biology and pathology.</w:t>
      </w:r>
      <w:r>
        <w:rPr>
          <w:rFonts w:asciiTheme="majorBidi" w:hAnsiTheme="majorBidi" w:cstheme="majorBidi"/>
          <w:sz w:val="24"/>
          <w:szCs w:val="24"/>
        </w:rPr>
        <w:t xml:space="preserve"> </w:t>
      </w:r>
      <w:r>
        <w:rPr>
          <w:rFonts w:asciiTheme="majorBidi" w:hAnsiTheme="majorBidi" w:cstheme="majorBidi"/>
          <w:iCs/>
          <w:sz w:val="24"/>
          <w:szCs w:val="24"/>
        </w:rPr>
        <w:t xml:space="preserve">J Invest Dermatol </w:t>
      </w:r>
      <w:r>
        <w:rPr>
          <w:rFonts w:asciiTheme="majorBidi" w:hAnsiTheme="majorBidi" w:cstheme="majorBidi"/>
          <w:sz w:val="24"/>
          <w:szCs w:val="24"/>
        </w:rPr>
        <w:t xml:space="preserve">2006; </w:t>
      </w:r>
      <w:r>
        <w:rPr>
          <w:rFonts w:asciiTheme="majorBidi" w:hAnsiTheme="majorBidi" w:cstheme="majorBidi"/>
          <w:bCs/>
          <w:sz w:val="24"/>
          <w:szCs w:val="24"/>
        </w:rPr>
        <w:t>126</w:t>
      </w:r>
      <w:r>
        <w:rPr>
          <w:rFonts w:asciiTheme="majorBidi" w:hAnsiTheme="majorBidi" w:cstheme="majorBidi"/>
          <w:sz w:val="24"/>
          <w:szCs w:val="24"/>
        </w:rPr>
        <w:t>(8): 1719-27.</w:t>
      </w:r>
    </w:p>
    <w:p w14:paraId="2B0AD691" w14:textId="77777777" w:rsidR="005E20DE" w:rsidRDefault="005E20DE" w:rsidP="005E20DE">
      <w:pPr>
        <w:pStyle w:val="EndNoteBibliography"/>
        <w:spacing w:after="0" w:line="360" w:lineRule="auto"/>
        <w:ind w:left="720" w:hanging="720"/>
        <w:rPr>
          <w:rFonts w:asciiTheme="majorBidi" w:hAnsiTheme="majorBidi" w:cstheme="majorBidi"/>
          <w:sz w:val="24"/>
          <w:szCs w:val="24"/>
        </w:rPr>
      </w:pPr>
      <w:r>
        <w:rPr>
          <w:rFonts w:asciiTheme="majorBidi" w:hAnsiTheme="majorBidi" w:cstheme="majorBidi"/>
          <w:sz w:val="24"/>
          <w:szCs w:val="24"/>
        </w:rPr>
        <w:t>9.</w:t>
      </w:r>
      <w:r>
        <w:rPr>
          <w:rFonts w:asciiTheme="majorBidi" w:hAnsiTheme="majorBidi" w:cstheme="majorBidi"/>
          <w:sz w:val="24"/>
          <w:szCs w:val="24"/>
        </w:rPr>
        <w:tab/>
        <w:t xml:space="preserve">Alberdi A, Aztiria A, Basarab A. </w:t>
      </w:r>
      <w:r>
        <w:rPr>
          <w:rFonts w:asciiTheme="majorBidi" w:hAnsiTheme="majorBidi" w:cstheme="majorBidi"/>
          <w:iCs/>
          <w:sz w:val="24"/>
          <w:szCs w:val="24"/>
        </w:rPr>
        <w:t>Towards an automatic early stress recognition system for office environments based on multimodal measurements: A review. J Biomed Inform 2016;</w:t>
      </w:r>
      <w:r>
        <w:rPr>
          <w:rFonts w:asciiTheme="majorBidi" w:hAnsiTheme="majorBidi" w:cstheme="majorBidi"/>
          <w:sz w:val="24"/>
          <w:szCs w:val="24"/>
        </w:rPr>
        <w:t xml:space="preserve"> </w:t>
      </w:r>
      <w:r>
        <w:rPr>
          <w:rFonts w:asciiTheme="majorBidi" w:hAnsiTheme="majorBidi" w:cstheme="majorBidi"/>
          <w:bCs/>
          <w:sz w:val="24"/>
          <w:szCs w:val="24"/>
        </w:rPr>
        <w:t>59</w:t>
      </w:r>
      <w:r>
        <w:rPr>
          <w:rFonts w:asciiTheme="majorBidi" w:hAnsiTheme="majorBidi" w:cstheme="majorBidi"/>
          <w:sz w:val="24"/>
          <w:szCs w:val="24"/>
        </w:rPr>
        <w:t>: 49-75.</w:t>
      </w:r>
    </w:p>
    <w:p w14:paraId="59D632D2" w14:textId="77777777" w:rsidR="005E20DE" w:rsidRDefault="005E20DE" w:rsidP="005E20DE">
      <w:pPr>
        <w:pStyle w:val="EndNoteBibliography"/>
        <w:spacing w:after="0" w:line="360" w:lineRule="auto"/>
        <w:ind w:left="720" w:hanging="720"/>
        <w:rPr>
          <w:rFonts w:asciiTheme="majorBidi" w:hAnsiTheme="majorBidi" w:cstheme="majorBidi"/>
          <w:sz w:val="24"/>
          <w:szCs w:val="24"/>
        </w:rPr>
      </w:pPr>
      <w:r>
        <w:rPr>
          <w:rFonts w:asciiTheme="majorBidi" w:hAnsiTheme="majorBidi" w:cstheme="majorBidi"/>
          <w:sz w:val="24"/>
          <w:szCs w:val="24"/>
        </w:rPr>
        <w:t>10.</w:t>
      </w:r>
      <w:r>
        <w:rPr>
          <w:rFonts w:asciiTheme="majorBidi" w:hAnsiTheme="majorBidi" w:cstheme="majorBidi"/>
          <w:sz w:val="24"/>
          <w:szCs w:val="24"/>
        </w:rPr>
        <w:tab/>
      </w:r>
      <w:r>
        <w:rPr>
          <w:rFonts w:asciiTheme="majorBidi" w:hAnsiTheme="majorBidi" w:cstheme="majorBidi"/>
          <w:iCs/>
          <w:sz w:val="24"/>
          <w:szCs w:val="24"/>
        </w:rPr>
        <w:t>Gjoreski M, Luštrek M, Gams M, et al.</w:t>
      </w:r>
      <w:r>
        <w:rPr>
          <w:rFonts w:asciiTheme="majorBidi" w:hAnsiTheme="majorBidi" w:cstheme="majorBidi"/>
          <w:sz w:val="24"/>
          <w:szCs w:val="24"/>
        </w:rPr>
        <w:t xml:space="preserve"> </w:t>
      </w:r>
      <w:r>
        <w:rPr>
          <w:rFonts w:asciiTheme="majorBidi" w:hAnsiTheme="majorBidi" w:cstheme="majorBidi"/>
          <w:iCs/>
          <w:sz w:val="24"/>
          <w:szCs w:val="24"/>
        </w:rPr>
        <w:t>Monitoring stress with a wrist device using context. J</w:t>
      </w:r>
      <w:r>
        <w:rPr>
          <w:rFonts w:ascii="Arial" w:hAnsi="Arial" w:cs="Arial"/>
          <w:color w:val="4D5156"/>
          <w:sz w:val="21"/>
          <w:szCs w:val="21"/>
          <w:shd w:val="clear" w:color="auto" w:fill="FFFFFF"/>
        </w:rPr>
        <w:t xml:space="preserve"> </w:t>
      </w:r>
      <w:r>
        <w:rPr>
          <w:rFonts w:asciiTheme="majorBidi" w:hAnsiTheme="majorBidi" w:cstheme="majorBidi"/>
          <w:iCs/>
          <w:sz w:val="24"/>
          <w:szCs w:val="24"/>
        </w:rPr>
        <w:t>Biomed Inform</w:t>
      </w:r>
      <w:r>
        <w:rPr>
          <w:rFonts w:asciiTheme="majorBidi" w:hAnsiTheme="majorBidi" w:cstheme="majorBidi"/>
          <w:sz w:val="24"/>
          <w:szCs w:val="24"/>
        </w:rPr>
        <w:t xml:space="preserve"> 2017; </w:t>
      </w:r>
      <w:r>
        <w:rPr>
          <w:rFonts w:asciiTheme="majorBidi" w:hAnsiTheme="majorBidi" w:cstheme="majorBidi"/>
          <w:bCs/>
          <w:sz w:val="24"/>
          <w:szCs w:val="24"/>
        </w:rPr>
        <w:t>73</w:t>
      </w:r>
      <w:r>
        <w:rPr>
          <w:rFonts w:asciiTheme="majorBidi" w:hAnsiTheme="majorBidi" w:cstheme="majorBidi"/>
          <w:sz w:val="24"/>
          <w:szCs w:val="24"/>
        </w:rPr>
        <w:t>:159-70.</w:t>
      </w:r>
    </w:p>
    <w:p w14:paraId="09687A55" w14:textId="77777777" w:rsidR="005E20DE" w:rsidRDefault="005E20DE" w:rsidP="005E20DE">
      <w:pPr>
        <w:pStyle w:val="EndNoteBibliography"/>
        <w:spacing w:after="0" w:line="360" w:lineRule="auto"/>
        <w:ind w:left="720" w:hanging="720"/>
        <w:rPr>
          <w:rFonts w:asciiTheme="majorBidi" w:hAnsiTheme="majorBidi" w:cstheme="majorBidi"/>
          <w:sz w:val="24"/>
          <w:szCs w:val="24"/>
        </w:rPr>
      </w:pPr>
      <w:r>
        <w:rPr>
          <w:rFonts w:asciiTheme="majorBidi" w:hAnsiTheme="majorBidi" w:cstheme="majorBidi"/>
          <w:sz w:val="24"/>
          <w:szCs w:val="24"/>
        </w:rPr>
        <w:t>11.</w:t>
      </w:r>
      <w:r>
        <w:rPr>
          <w:rFonts w:asciiTheme="majorBidi" w:hAnsiTheme="majorBidi" w:cstheme="majorBidi"/>
          <w:sz w:val="24"/>
          <w:szCs w:val="24"/>
        </w:rPr>
        <w:tab/>
        <w:t xml:space="preserve">Kim J, Park J, Park J. </w:t>
      </w:r>
      <w:r>
        <w:rPr>
          <w:rFonts w:asciiTheme="majorBidi" w:hAnsiTheme="majorBidi" w:cstheme="majorBidi"/>
          <w:iCs/>
          <w:sz w:val="24"/>
          <w:szCs w:val="24"/>
        </w:rPr>
        <w:t>Development of a statistical model to classify driving stress levels using galvanic skin responses</w:t>
      </w:r>
      <w:r>
        <w:rPr>
          <w:rFonts w:asciiTheme="majorBidi" w:hAnsiTheme="majorBidi" w:cstheme="majorBidi"/>
          <w:i/>
          <w:sz w:val="24"/>
          <w:szCs w:val="24"/>
        </w:rPr>
        <w:t>.</w:t>
      </w:r>
      <w:r>
        <w:rPr>
          <w:rFonts w:asciiTheme="majorBidi" w:hAnsiTheme="majorBidi" w:cstheme="majorBidi"/>
          <w:sz w:val="24"/>
          <w:szCs w:val="24"/>
        </w:rPr>
        <w:t xml:space="preserve"> Hum Factors Ergon Manuf 2020;</w:t>
      </w:r>
      <w:r>
        <w:rPr>
          <w:rFonts w:asciiTheme="majorBidi" w:hAnsiTheme="majorBidi" w:cstheme="majorBidi"/>
          <w:bCs/>
          <w:sz w:val="24"/>
          <w:szCs w:val="24"/>
        </w:rPr>
        <w:t xml:space="preserve"> 30</w:t>
      </w:r>
      <w:r>
        <w:rPr>
          <w:rFonts w:asciiTheme="majorBidi" w:hAnsiTheme="majorBidi" w:cstheme="majorBidi"/>
          <w:sz w:val="24"/>
          <w:szCs w:val="24"/>
        </w:rPr>
        <w:t>(5): 321-28.</w:t>
      </w:r>
    </w:p>
    <w:p w14:paraId="0829D2C5" w14:textId="77777777" w:rsidR="005E20DE" w:rsidRDefault="005E20DE" w:rsidP="005E20DE">
      <w:pPr>
        <w:pStyle w:val="EndNoteBibliography"/>
        <w:spacing w:after="0" w:line="360" w:lineRule="auto"/>
        <w:ind w:left="720" w:hanging="720"/>
        <w:rPr>
          <w:rFonts w:asciiTheme="majorBidi" w:hAnsiTheme="majorBidi" w:cstheme="majorBidi"/>
          <w:sz w:val="24"/>
          <w:szCs w:val="24"/>
        </w:rPr>
      </w:pPr>
      <w:r>
        <w:rPr>
          <w:rFonts w:asciiTheme="majorBidi" w:hAnsiTheme="majorBidi" w:cstheme="majorBidi"/>
          <w:sz w:val="24"/>
          <w:szCs w:val="24"/>
        </w:rPr>
        <w:t>12.</w:t>
      </w:r>
      <w:r>
        <w:rPr>
          <w:rFonts w:asciiTheme="majorBidi" w:hAnsiTheme="majorBidi" w:cstheme="majorBidi"/>
          <w:sz w:val="24"/>
          <w:szCs w:val="24"/>
        </w:rPr>
        <w:tab/>
        <w:t xml:space="preserve">Bitkina OV, Kim J, Park J, et al. </w:t>
      </w:r>
      <w:r>
        <w:rPr>
          <w:rFonts w:asciiTheme="majorBidi" w:hAnsiTheme="majorBidi" w:cstheme="majorBidi"/>
          <w:iCs/>
          <w:sz w:val="24"/>
          <w:szCs w:val="24"/>
        </w:rPr>
        <w:t>Identifying traffic context using driving stress: A longitudinal preliminary case study.</w:t>
      </w:r>
      <w:r>
        <w:rPr>
          <w:rFonts w:asciiTheme="majorBidi" w:hAnsiTheme="majorBidi" w:cstheme="majorBidi"/>
          <w:sz w:val="24"/>
          <w:szCs w:val="24"/>
        </w:rPr>
        <w:t xml:space="preserve"> Sensors 2019; </w:t>
      </w:r>
      <w:r>
        <w:rPr>
          <w:rFonts w:asciiTheme="majorBidi" w:hAnsiTheme="majorBidi" w:cstheme="majorBidi"/>
          <w:bCs/>
          <w:sz w:val="24"/>
          <w:szCs w:val="24"/>
        </w:rPr>
        <w:t>19</w:t>
      </w:r>
      <w:r>
        <w:rPr>
          <w:rFonts w:asciiTheme="majorBidi" w:hAnsiTheme="majorBidi" w:cstheme="majorBidi"/>
          <w:sz w:val="24"/>
          <w:szCs w:val="24"/>
        </w:rPr>
        <w:t>(9): 2152.</w:t>
      </w:r>
    </w:p>
    <w:p w14:paraId="47877268" w14:textId="77777777" w:rsidR="005E20DE" w:rsidRDefault="005E20DE" w:rsidP="005E20DE">
      <w:pPr>
        <w:pStyle w:val="EndNoteBibliography"/>
        <w:spacing w:after="0" w:line="360" w:lineRule="auto"/>
        <w:ind w:left="720" w:hanging="720"/>
        <w:rPr>
          <w:rFonts w:asciiTheme="majorBidi" w:hAnsiTheme="majorBidi" w:cstheme="majorBidi"/>
          <w:sz w:val="24"/>
          <w:szCs w:val="24"/>
        </w:rPr>
      </w:pPr>
      <w:r>
        <w:rPr>
          <w:rFonts w:asciiTheme="majorBidi" w:hAnsiTheme="majorBidi" w:cstheme="majorBidi"/>
          <w:sz w:val="24"/>
          <w:szCs w:val="24"/>
        </w:rPr>
        <w:t>13.</w:t>
      </w:r>
      <w:r>
        <w:rPr>
          <w:rFonts w:asciiTheme="majorBidi" w:hAnsiTheme="majorBidi" w:cstheme="majorBidi"/>
          <w:sz w:val="24"/>
          <w:szCs w:val="24"/>
        </w:rPr>
        <w:tab/>
        <w:t xml:space="preserve">Li T, Chen Y, Chen W. </w:t>
      </w:r>
      <w:r>
        <w:rPr>
          <w:rFonts w:asciiTheme="majorBidi" w:hAnsiTheme="majorBidi" w:cstheme="majorBidi"/>
          <w:iCs/>
          <w:sz w:val="24"/>
          <w:szCs w:val="24"/>
        </w:rPr>
        <w:t>Daily stress monitoring using heart rate variability of bathtub ecg signals</w:t>
      </w:r>
      <w:r>
        <w:rPr>
          <w:rFonts w:asciiTheme="majorBidi" w:hAnsiTheme="majorBidi" w:cstheme="majorBidi"/>
          <w:sz w:val="24"/>
          <w:szCs w:val="24"/>
        </w:rPr>
        <w:t xml:space="preserve">. In: </w:t>
      </w:r>
      <w:r>
        <w:rPr>
          <w:rFonts w:asciiTheme="majorBidi" w:hAnsiTheme="majorBidi" w:cstheme="majorBidi"/>
          <w:iCs/>
          <w:sz w:val="24"/>
          <w:szCs w:val="24"/>
        </w:rPr>
        <w:t>2018 40th Annual International Conference of the IEEE Engineering in Medicine and Biology Society (EMBC)</w:t>
      </w:r>
      <w:r>
        <w:rPr>
          <w:rFonts w:asciiTheme="majorBidi" w:hAnsiTheme="majorBidi" w:cstheme="majorBidi"/>
          <w:sz w:val="24"/>
          <w:szCs w:val="24"/>
        </w:rPr>
        <w:t xml:space="preserve"> 2018: 2699-2702.</w:t>
      </w:r>
    </w:p>
    <w:p w14:paraId="323CEB61" w14:textId="77777777" w:rsidR="005E20DE" w:rsidRDefault="005E20DE" w:rsidP="005E20DE">
      <w:pPr>
        <w:pStyle w:val="EndNoteBibliography"/>
        <w:spacing w:after="0" w:line="360" w:lineRule="auto"/>
        <w:ind w:left="720" w:hanging="720"/>
        <w:rPr>
          <w:rFonts w:asciiTheme="majorBidi" w:hAnsiTheme="majorBidi" w:cstheme="majorBidi"/>
          <w:iCs/>
          <w:sz w:val="24"/>
          <w:szCs w:val="24"/>
        </w:rPr>
      </w:pPr>
      <w:r>
        <w:rPr>
          <w:rFonts w:asciiTheme="majorBidi" w:hAnsiTheme="majorBidi" w:cstheme="majorBidi"/>
          <w:sz w:val="24"/>
          <w:szCs w:val="24"/>
        </w:rPr>
        <w:t>14.</w:t>
      </w:r>
      <w:r>
        <w:rPr>
          <w:rFonts w:asciiTheme="majorBidi" w:hAnsiTheme="majorBidi" w:cstheme="majorBidi"/>
          <w:sz w:val="24"/>
          <w:szCs w:val="24"/>
        </w:rPr>
        <w:tab/>
        <w:t xml:space="preserve">Cohen S, Kamarck T, Mermelstein R. </w:t>
      </w:r>
      <w:r>
        <w:rPr>
          <w:rFonts w:asciiTheme="majorBidi" w:hAnsiTheme="majorBidi" w:cstheme="majorBidi"/>
          <w:iCs/>
          <w:sz w:val="24"/>
          <w:szCs w:val="24"/>
        </w:rPr>
        <w:t>A global measure of perceived stress. J Health Soc Behav 1983; 24(4):385-96.</w:t>
      </w:r>
    </w:p>
    <w:p w14:paraId="661EBBC8" w14:textId="77777777" w:rsidR="005E20DE" w:rsidRDefault="005E20DE" w:rsidP="005E20DE">
      <w:pPr>
        <w:pStyle w:val="EndNoteBibliography"/>
        <w:spacing w:after="0" w:line="360" w:lineRule="auto"/>
        <w:ind w:left="720" w:hanging="720"/>
        <w:rPr>
          <w:rFonts w:asciiTheme="majorBidi" w:hAnsiTheme="majorBidi" w:cstheme="majorBidi"/>
          <w:sz w:val="24"/>
          <w:szCs w:val="24"/>
        </w:rPr>
      </w:pPr>
      <w:r>
        <w:rPr>
          <w:rFonts w:asciiTheme="majorBidi" w:hAnsiTheme="majorBidi" w:cstheme="majorBidi"/>
          <w:sz w:val="24"/>
          <w:szCs w:val="24"/>
        </w:rPr>
        <w:t>15.</w:t>
      </w:r>
      <w:r>
        <w:rPr>
          <w:rFonts w:asciiTheme="majorBidi" w:hAnsiTheme="majorBidi" w:cstheme="majorBidi"/>
          <w:sz w:val="24"/>
          <w:szCs w:val="24"/>
        </w:rPr>
        <w:tab/>
        <w:t xml:space="preserve">Chen Y, Lyga J. </w:t>
      </w:r>
      <w:r>
        <w:rPr>
          <w:rFonts w:asciiTheme="majorBidi" w:hAnsiTheme="majorBidi" w:cstheme="majorBidi"/>
          <w:iCs/>
          <w:sz w:val="24"/>
          <w:szCs w:val="24"/>
        </w:rPr>
        <w:t>Brain-skin connection: stress, inflammation and skin aging</w:t>
      </w:r>
      <w:r>
        <w:rPr>
          <w:rFonts w:asciiTheme="majorBidi" w:hAnsiTheme="majorBidi" w:cstheme="majorBidi"/>
          <w:i/>
          <w:sz w:val="24"/>
          <w:szCs w:val="24"/>
        </w:rPr>
        <w:t>.</w:t>
      </w:r>
      <w:r>
        <w:rPr>
          <w:rFonts w:asciiTheme="majorBidi" w:hAnsiTheme="majorBidi" w:cstheme="majorBidi"/>
          <w:sz w:val="24"/>
          <w:szCs w:val="24"/>
        </w:rPr>
        <w:t xml:space="preserve"> Inflamm Allergy Drug Targets 2014;13(3):177-90.</w:t>
      </w:r>
    </w:p>
    <w:p w14:paraId="4416D5CD" w14:textId="77777777" w:rsidR="005E20DE" w:rsidRDefault="005E20DE" w:rsidP="005E20DE">
      <w:pPr>
        <w:pStyle w:val="EndNoteBibliography"/>
        <w:spacing w:after="0" w:line="360" w:lineRule="auto"/>
        <w:ind w:left="720" w:hanging="720"/>
        <w:rPr>
          <w:rFonts w:asciiTheme="majorBidi" w:hAnsiTheme="majorBidi" w:cstheme="majorBidi"/>
          <w:sz w:val="24"/>
          <w:szCs w:val="24"/>
        </w:rPr>
      </w:pPr>
      <w:r>
        <w:rPr>
          <w:rFonts w:asciiTheme="majorBidi" w:hAnsiTheme="majorBidi" w:cstheme="majorBidi"/>
          <w:sz w:val="24"/>
          <w:szCs w:val="24"/>
        </w:rPr>
        <w:t>16.</w:t>
      </w:r>
      <w:r>
        <w:rPr>
          <w:rFonts w:asciiTheme="majorBidi" w:hAnsiTheme="majorBidi" w:cstheme="majorBidi"/>
          <w:sz w:val="24"/>
          <w:szCs w:val="24"/>
        </w:rPr>
        <w:tab/>
        <w:t xml:space="preserve">Denda M, Tsuchiya T, Hosoi J, et al. </w:t>
      </w:r>
      <w:r>
        <w:rPr>
          <w:rFonts w:asciiTheme="majorBidi" w:hAnsiTheme="majorBidi" w:cstheme="majorBidi"/>
          <w:iCs/>
          <w:sz w:val="24"/>
          <w:szCs w:val="24"/>
        </w:rPr>
        <w:t>Immobilization-induced and crowded environment-induced stress delay barrier recovery in murine skin</w:t>
      </w:r>
      <w:r>
        <w:rPr>
          <w:rFonts w:asciiTheme="majorBidi" w:hAnsiTheme="majorBidi" w:cstheme="majorBidi"/>
          <w:i/>
          <w:sz w:val="24"/>
          <w:szCs w:val="24"/>
        </w:rPr>
        <w:t>.</w:t>
      </w:r>
      <w:r>
        <w:rPr>
          <w:rFonts w:asciiTheme="majorBidi" w:hAnsiTheme="majorBidi" w:cstheme="majorBidi"/>
          <w:sz w:val="24"/>
          <w:szCs w:val="24"/>
        </w:rPr>
        <w:t xml:space="preserve"> </w:t>
      </w:r>
      <w:r>
        <w:rPr>
          <w:rFonts w:asciiTheme="majorBidi" w:hAnsiTheme="majorBidi" w:cstheme="majorBidi"/>
          <w:iCs/>
          <w:sz w:val="24"/>
          <w:szCs w:val="24"/>
        </w:rPr>
        <w:t xml:space="preserve">Br J Dermatol </w:t>
      </w:r>
      <w:r>
        <w:rPr>
          <w:rFonts w:asciiTheme="majorBidi" w:hAnsiTheme="majorBidi" w:cstheme="majorBidi"/>
          <w:sz w:val="24"/>
          <w:szCs w:val="24"/>
        </w:rPr>
        <w:t xml:space="preserve">1998; </w:t>
      </w:r>
      <w:r>
        <w:rPr>
          <w:rFonts w:asciiTheme="majorBidi" w:hAnsiTheme="majorBidi" w:cstheme="majorBidi"/>
          <w:bCs/>
          <w:sz w:val="24"/>
          <w:szCs w:val="24"/>
        </w:rPr>
        <w:t>138</w:t>
      </w:r>
      <w:r>
        <w:rPr>
          <w:rFonts w:asciiTheme="majorBidi" w:hAnsiTheme="majorBidi" w:cstheme="majorBidi"/>
          <w:sz w:val="24"/>
          <w:szCs w:val="24"/>
        </w:rPr>
        <w:t>(5): 780-85.</w:t>
      </w:r>
    </w:p>
    <w:p w14:paraId="3B14F3C3" w14:textId="77777777" w:rsidR="005E20DE" w:rsidRDefault="005E20DE" w:rsidP="005E20DE">
      <w:pPr>
        <w:pStyle w:val="EndNoteBibliography"/>
        <w:spacing w:after="0" w:line="360" w:lineRule="auto"/>
        <w:ind w:left="720" w:hanging="720"/>
        <w:rPr>
          <w:rFonts w:asciiTheme="majorBidi" w:hAnsiTheme="majorBidi" w:cstheme="majorBidi"/>
          <w:sz w:val="24"/>
          <w:szCs w:val="24"/>
        </w:rPr>
      </w:pPr>
      <w:r>
        <w:rPr>
          <w:rFonts w:asciiTheme="majorBidi" w:hAnsiTheme="majorBidi" w:cstheme="majorBidi"/>
          <w:sz w:val="24"/>
          <w:szCs w:val="24"/>
        </w:rPr>
        <w:t>17.</w:t>
      </w:r>
      <w:r>
        <w:rPr>
          <w:rFonts w:asciiTheme="majorBidi" w:hAnsiTheme="majorBidi" w:cstheme="majorBidi"/>
          <w:sz w:val="24"/>
          <w:szCs w:val="24"/>
        </w:rPr>
        <w:tab/>
      </w:r>
      <w:r>
        <w:rPr>
          <w:rFonts w:asciiTheme="majorBidi" w:hAnsiTheme="majorBidi" w:cstheme="majorBidi"/>
          <w:iCs/>
          <w:sz w:val="24"/>
          <w:szCs w:val="24"/>
        </w:rPr>
        <w:t xml:space="preserve">Aioi A, Okuda M, Matsui M, </w:t>
      </w:r>
      <w:r>
        <w:rPr>
          <w:rFonts w:asciiTheme="majorBidi" w:hAnsiTheme="majorBidi" w:cstheme="majorBidi"/>
          <w:sz w:val="24"/>
          <w:szCs w:val="24"/>
        </w:rPr>
        <w:t xml:space="preserve">et al. </w:t>
      </w:r>
      <w:r>
        <w:rPr>
          <w:rFonts w:asciiTheme="majorBidi" w:hAnsiTheme="majorBidi" w:cstheme="majorBidi"/>
          <w:iCs/>
          <w:sz w:val="24"/>
          <w:szCs w:val="24"/>
        </w:rPr>
        <w:t>Effect of high population density environment on skin barrier function in mice.</w:t>
      </w:r>
      <w:r>
        <w:rPr>
          <w:rFonts w:asciiTheme="majorBidi" w:hAnsiTheme="majorBidi" w:cstheme="majorBidi"/>
          <w:sz w:val="24"/>
          <w:szCs w:val="24"/>
        </w:rPr>
        <w:t xml:space="preserve"> </w:t>
      </w:r>
      <w:r>
        <w:rPr>
          <w:rFonts w:asciiTheme="majorBidi" w:hAnsiTheme="majorBidi" w:cstheme="majorBidi"/>
          <w:iCs/>
          <w:sz w:val="24"/>
          <w:szCs w:val="24"/>
        </w:rPr>
        <w:t xml:space="preserve">J Dermatol Sci </w:t>
      </w:r>
      <w:r>
        <w:rPr>
          <w:rFonts w:asciiTheme="majorBidi" w:hAnsiTheme="majorBidi" w:cstheme="majorBidi"/>
          <w:sz w:val="24"/>
          <w:szCs w:val="24"/>
        </w:rPr>
        <w:t xml:space="preserve">2001; </w:t>
      </w:r>
      <w:r>
        <w:rPr>
          <w:rFonts w:asciiTheme="majorBidi" w:hAnsiTheme="majorBidi" w:cstheme="majorBidi"/>
          <w:bCs/>
          <w:sz w:val="24"/>
          <w:szCs w:val="24"/>
        </w:rPr>
        <w:t>25</w:t>
      </w:r>
      <w:r>
        <w:rPr>
          <w:rFonts w:asciiTheme="majorBidi" w:hAnsiTheme="majorBidi" w:cstheme="majorBidi"/>
          <w:sz w:val="24"/>
          <w:szCs w:val="24"/>
        </w:rPr>
        <w:t>(3): 189-97.</w:t>
      </w:r>
    </w:p>
    <w:p w14:paraId="2DD854F6" w14:textId="77777777" w:rsidR="005E20DE" w:rsidRDefault="005E20DE" w:rsidP="005E20DE">
      <w:pPr>
        <w:pStyle w:val="EndNoteBibliography"/>
        <w:spacing w:after="0" w:line="360" w:lineRule="auto"/>
        <w:ind w:left="720" w:hanging="720"/>
        <w:rPr>
          <w:rFonts w:asciiTheme="majorBidi" w:hAnsiTheme="majorBidi" w:cstheme="majorBidi"/>
          <w:sz w:val="24"/>
          <w:szCs w:val="24"/>
        </w:rPr>
      </w:pPr>
      <w:r>
        <w:rPr>
          <w:rFonts w:asciiTheme="majorBidi" w:hAnsiTheme="majorBidi" w:cstheme="majorBidi"/>
          <w:sz w:val="24"/>
          <w:szCs w:val="24"/>
        </w:rPr>
        <w:t>18.</w:t>
      </w:r>
      <w:r>
        <w:rPr>
          <w:rFonts w:asciiTheme="majorBidi" w:hAnsiTheme="majorBidi" w:cstheme="majorBidi"/>
          <w:sz w:val="24"/>
          <w:szCs w:val="24"/>
        </w:rPr>
        <w:tab/>
      </w:r>
      <w:r>
        <w:rPr>
          <w:rFonts w:asciiTheme="majorBidi" w:hAnsiTheme="majorBidi" w:cstheme="majorBidi"/>
          <w:iCs/>
          <w:sz w:val="24"/>
          <w:szCs w:val="24"/>
        </w:rPr>
        <w:t>Yosipovitch G, Tang M, Dawn AG,</w:t>
      </w:r>
      <w:r>
        <w:rPr>
          <w:rFonts w:asciiTheme="majorBidi" w:hAnsiTheme="majorBidi" w:cstheme="majorBidi"/>
          <w:sz w:val="24"/>
          <w:szCs w:val="24"/>
        </w:rPr>
        <w:t xml:space="preserve"> et al. </w:t>
      </w:r>
      <w:r>
        <w:rPr>
          <w:rFonts w:asciiTheme="majorBidi" w:hAnsiTheme="majorBidi" w:cstheme="majorBidi"/>
          <w:iCs/>
          <w:sz w:val="24"/>
          <w:szCs w:val="24"/>
        </w:rPr>
        <w:t>Study of psychological stress, sebum production and acne vulgaris in adolescents</w:t>
      </w:r>
      <w:r>
        <w:rPr>
          <w:rFonts w:asciiTheme="majorBidi" w:hAnsiTheme="majorBidi" w:cstheme="majorBidi"/>
          <w:i/>
          <w:sz w:val="24"/>
          <w:szCs w:val="24"/>
        </w:rPr>
        <w:t>.</w:t>
      </w:r>
      <w:r>
        <w:rPr>
          <w:rFonts w:asciiTheme="majorBidi" w:hAnsiTheme="majorBidi" w:cstheme="majorBidi"/>
          <w:sz w:val="24"/>
          <w:szCs w:val="24"/>
        </w:rPr>
        <w:t xml:space="preserve"> Acta</w:t>
      </w:r>
      <w:r>
        <w:rPr>
          <w:rFonts w:asciiTheme="majorBidi" w:hAnsiTheme="majorBidi" w:cstheme="majorBidi"/>
          <w:iCs/>
          <w:sz w:val="24"/>
          <w:szCs w:val="24"/>
        </w:rPr>
        <w:t xml:space="preserve"> Derm Venereol </w:t>
      </w:r>
      <w:r>
        <w:rPr>
          <w:rFonts w:asciiTheme="majorBidi" w:hAnsiTheme="majorBidi" w:cstheme="majorBidi"/>
          <w:sz w:val="24"/>
          <w:szCs w:val="24"/>
        </w:rPr>
        <w:t xml:space="preserve">2007; </w:t>
      </w:r>
      <w:r>
        <w:rPr>
          <w:rFonts w:asciiTheme="majorBidi" w:hAnsiTheme="majorBidi" w:cstheme="majorBidi"/>
          <w:bCs/>
          <w:sz w:val="24"/>
          <w:szCs w:val="24"/>
        </w:rPr>
        <w:t>87</w:t>
      </w:r>
      <w:r>
        <w:rPr>
          <w:rFonts w:asciiTheme="majorBidi" w:hAnsiTheme="majorBidi" w:cstheme="majorBidi"/>
          <w:sz w:val="24"/>
          <w:szCs w:val="24"/>
        </w:rPr>
        <w:t>(2): 135-39.</w:t>
      </w:r>
    </w:p>
    <w:p w14:paraId="5F402207" w14:textId="7C7CED56" w:rsidR="005E20DE" w:rsidRDefault="005E20DE" w:rsidP="005E20DE">
      <w:pPr>
        <w:pStyle w:val="EndNoteBibliography"/>
        <w:spacing w:after="0" w:line="480" w:lineRule="auto"/>
        <w:ind w:left="720" w:hanging="720"/>
        <w:rPr>
          <w:rFonts w:asciiTheme="majorBidi" w:hAnsiTheme="majorBidi" w:cstheme="majorBidi"/>
          <w:sz w:val="24"/>
          <w:szCs w:val="24"/>
        </w:rPr>
      </w:pPr>
      <w:r>
        <w:rPr>
          <w:rFonts w:asciiTheme="majorBidi" w:hAnsiTheme="majorBidi" w:cstheme="majorBidi"/>
          <w:sz w:val="24"/>
          <w:szCs w:val="24"/>
        </w:rPr>
        <w:lastRenderedPageBreak/>
        <w:t>19.</w:t>
      </w:r>
      <w:r>
        <w:rPr>
          <w:rFonts w:asciiTheme="majorBidi" w:hAnsiTheme="majorBidi" w:cstheme="majorBidi"/>
          <w:sz w:val="24"/>
          <w:szCs w:val="24"/>
        </w:rPr>
        <w:tab/>
        <w:t xml:space="preserve">Sun MD, Rieder EA. </w:t>
      </w:r>
      <w:r>
        <w:rPr>
          <w:rFonts w:asciiTheme="majorBidi" w:hAnsiTheme="majorBidi" w:cstheme="majorBidi"/>
          <w:iCs/>
          <w:sz w:val="24"/>
          <w:szCs w:val="24"/>
        </w:rPr>
        <w:t>Stress, Skin, and Beauty: The Basic Science Base.</w:t>
      </w:r>
      <w:r>
        <w:rPr>
          <w:rFonts w:asciiTheme="majorBidi" w:hAnsiTheme="majorBidi" w:cstheme="majorBidi"/>
          <w:sz w:val="24"/>
          <w:szCs w:val="24"/>
        </w:rPr>
        <w:t xml:space="preserve"> In Rieder </w:t>
      </w:r>
      <w:r w:rsidR="009625E4">
        <w:rPr>
          <w:rFonts w:asciiTheme="majorBidi" w:hAnsiTheme="majorBidi" w:cstheme="majorBidi"/>
          <w:sz w:val="24"/>
          <w:szCs w:val="24"/>
        </w:rPr>
        <w:t>E,</w:t>
      </w:r>
      <w:r>
        <w:rPr>
          <w:rFonts w:asciiTheme="majorBidi" w:hAnsiTheme="majorBidi" w:cstheme="majorBidi"/>
          <w:sz w:val="24"/>
          <w:szCs w:val="24"/>
        </w:rPr>
        <w:t xml:space="preserve"> Fried </w:t>
      </w:r>
      <w:r w:rsidR="009625E4">
        <w:rPr>
          <w:rFonts w:asciiTheme="majorBidi" w:hAnsiTheme="majorBidi" w:cstheme="majorBidi"/>
          <w:sz w:val="24"/>
          <w:szCs w:val="24"/>
        </w:rPr>
        <w:t xml:space="preserve">R </w:t>
      </w:r>
      <w:r>
        <w:rPr>
          <w:rFonts w:asciiTheme="majorBidi" w:hAnsiTheme="majorBidi" w:cstheme="majorBidi"/>
          <w:sz w:val="24"/>
          <w:szCs w:val="24"/>
        </w:rPr>
        <w:t xml:space="preserve">(Eds.). </w:t>
      </w:r>
      <w:r w:rsidRPr="009625E4">
        <w:rPr>
          <w:rFonts w:asciiTheme="majorBidi" w:hAnsiTheme="majorBidi" w:cstheme="majorBidi"/>
          <w:iCs/>
          <w:sz w:val="24"/>
          <w:szCs w:val="24"/>
        </w:rPr>
        <w:t>Essential Psychiatry for the Aesthetic Practitioner</w:t>
      </w:r>
      <w:r>
        <w:rPr>
          <w:rFonts w:asciiTheme="majorBidi" w:hAnsiTheme="majorBidi" w:cstheme="majorBidi"/>
          <w:sz w:val="24"/>
          <w:szCs w:val="24"/>
        </w:rPr>
        <w:t xml:space="preserve">. </w:t>
      </w:r>
      <w:r w:rsidR="0049433A">
        <w:rPr>
          <w:rFonts w:asciiTheme="majorBidi" w:hAnsiTheme="majorBidi" w:cstheme="majorBidi"/>
          <w:sz w:val="24"/>
          <w:szCs w:val="24"/>
        </w:rPr>
        <w:t xml:space="preserve">Hoboken: </w:t>
      </w:r>
      <w:r>
        <w:rPr>
          <w:rFonts w:asciiTheme="majorBidi" w:hAnsiTheme="majorBidi" w:cstheme="majorBidi"/>
          <w:sz w:val="24"/>
          <w:szCs w:val="24"/>
        </w:rPr>
        <w:t>Wiley Balckwell</w:t>
      </w:r>
      <w:r w:rsidR="009625E4">
        <w:rPr>
          <w:rFonts w:asciiTheme="majorBidi" w:hAnsiTheme="majorBidi" w:cstheme="majorBidi"/>
          <w:sz w:val="24"/>
          <w:szCs w:val="24"/>
        </w:rPr>
        <w:t>; 2021 :1-21.</w:t>
      </w:r>
    </w:p>
    <w:p w14:paraId="3A665D61" w14:textId="77777777" w:rsidR="005E20DE" w:rsidRDefault="005E20DE" w:rsidP="005E20DE">
      <w:pPr>
        <w:pStyle w:val="EndNoteBibliography"/>
        <w:spacing w:after="0" w:line="360" w:lineRule="auto"/>
        <w:ind w:left="720" w:hanging="720"/>
        <w:rPr>
          <w:rFonts w:asciiTheme="majorBidi" w:hAnsiTheme="majorBidi" w:cstheme="majorBidi"/>
          <w:sz w:val="24"/>
          <w:szCs w:val="24"/>
        </w:rPr>
      </w:pPr>
      <w:r>
        <w:rPr>
          <w:rFonts w:asciiTheme="majorBidi" w:hAnsiTheme="majorBidi" w:cstheme="majorBidi"/>
          <w:sz w:val="24"/>
          <w:szCs w:val="24"/>
        </w:rPr>
        <w:t>20.</w:t>
      </w:r>
      <w:r>
        <w:rPr>
          <w:rFonts w:asciiTheme="majorBidi" w:hAnsiTheme="majorBidi" w:cstheme="majorBidi"/>
          <w:sz w:val="24"/>
          <w:szCs w:val="24"/>
        </w:rPr>
        <w:tab/>
        <w:t xml:space="preserve">Herborn KA, Graves JL, Jerem P, et al. </w:t>
      </w:r>
      <w:r>
        <w:rPr>
          <w:rFonts w:asciiTheme="majorBidi" w:hAnsiTheme="majorBidi" w:cstheme="majorBidi"/>
          <w:iCs/>
          <w:sz w:val="24"/>
          <w:szCs w:val="24"/>
        </w:rPr>
        <w:t>Skin temperature reveals the intensity of acute stress</w:t>
      </w:r>
      <w:r>
        <w:rPr>
          <w:rFonts w:asciiTheme="majorBidi" w:hAnsiTheme="majorBidi" w:cstheme="majorBidi"/>
          <w:i/>
          <w:sz w:val="24"/>
          <w:szCs w:val="24"/>
        </w:rPr>
        <w:t>.</w:t>
      </w:r>
      <w:r>
        <w:rPr>
          <w:rFonts w:asciiTheme="majorBidi" w:hAnsiTheme="majorBidi" w:cstheme="majorBidi"/>
          <w:sz w:val="24"/>
          <w:szCs w:val="24"/>
        </w:rPr>
        <w:t xml:space="preserve"> Physiol Behav 2015; </w:t>
      </w:r>
      <w:r>
        <w:rPr>
          <w:rFonts w:asciiTheme="majorBidi" w:hAnsiTheme="majorBidi" w:cstheme="majorBidi"/>
          <w:bCs/>
          <w:sz w:val="24"/>
          <w:szCs w:val="24"/>
        </w:rPr>
        <w:t>152</w:t>
      </w:r>
      <w:r>
        <w:rPr>
          <w:rFonts w:asciiTheme="majorBidi" w:hAnsiTheme="majorBidi" w:cstheme="majorBidi"/>
          <w:sz w:val="24"/>
          <w:szCs w:val="24"/>
        </w:rPr>
        <w:t>: 225-30.</w:t>
      </w:r>
    </w:p>
    <w:p w14:paraId="04192F3A" w14:textId="77777777" w:rsidR="005E20DE" w:rsidRDefault="005E20DE" w:rsidP="005E20DE">
      <w:pPr>
        <w:pStyle w:val="EndNoteBibliography"/>
        <w:spacing w:after="0" w:line="360" w:lineRule="auto"/>
        <w:ind w:left="720" w:hanging="720"/>
        <w:rPr>
          <w:rFonts w:asciiTheme="majorBidi" w:hAnsiTheme="majorBidi" w:cstheme="majorBidi"/>
          <w:sz w:val="24"/>
          <w:szCs w:val="24"/>
        </w:rPr>
      </w:pPr>
      <w:r>
        <w:rPr>
          <w:rFonts w:asciiTheme="majorBidi" w:hAnsiTheme="majorBidi" w:cstheme="majorBidi"/>
          <w:sz w:val="24"/>
          <w:szCs w:val="24"/>
        </w:rPr>
        <w:t>21.</w:t>
      </w:r>
      <w:r>
        <w:rPr>
          <w:rFonts w:asciiTheme="majorBidi" w:hAnsiTheme="majorBidi" w:cstheme="majorBidi"/>
          <w:sz w:val="24"/>
          <w:szCs w:val="24"/>
        </w:rPr>
        <w:tab/>
        <w:t xml:space="preserve">Vinkers CH, Penning R, Hellhammer J, et al. </w:t>
      </w:r>
      <w:r>
        <w:rPr>
          <w:rFonts w:asciiTheme="majorBidi" w:hAnsiTheme="majorBidi" w:cstheme="majorBidi"/>
          <w:iCs/>
          <w:sz w:val="24"/>
          <w:szCs w:val="24"/>
        </w:rPr>
        <w:t>The effect of stress on core and peripheral body temperature in humans</w:t>
      </w:r>
      <w:r>
        <w:rPr>
          <w:rFonts w:asciiTheme="majorBidi" w:hAnsiTheme="majorBidi" w:cstheme="majorBidi"/>
          <w:i/>
          <w:sz w:val="24"/>
          <w:szCs w:val="24"/>
        </w:rPr>
        <w:t>.</w:t>
      </w:r>
      <w:r>
        <w:rPr>
          <w:rFonts w:asciiTheme="majorBidi" w:hAnsiTheme="majorBidi" w:cstheme="majorBidi"/>
          <w:sz w:val="24"/>
          <w:szCs w:val="24"/>
        </w:rPr>
        <w:t xml:space="preserve"> Stress, 2013; </w:t>
      </w:r>
      <w:r>
        <w:rPr>
          <w:rFonts w:asciiTheme="majorBidi" w:hAnsiTheme="majorBidi" w:cstheme="majorBidi"/>
          <w:bCs/>
          <w:sz w:val="24"/>
          <w:szCs w:val="24"/>
        </w:rPr>
        <w:t>16</w:t>
      </w:r>
      <w:r>
        <w:rPr>
          <w:rFonts w:asciiTheme="majorBidi" w:hAnsiTheme="majorBidi" w:cstheme="majorBidi"/>
          <w:sz w:val="24"/>
          <w:szCs w:val="24"/>
        </w:rPr>
        <w:t>(5): 520-30.</w:t>
      </w:r>
    </w:p>
    <w:p w14:paraId="55358781" w14:textId="77777777" w:rsidR="005E20DE" w:rsidRDefault="005E20DE" w:rsidP="005E20DE">
      <w:pPr>
        <w:pStyle w:val="EndNoteBibliography"/>
        <w:spacing w:after="0" w:line="360" w:lineRule="auto"/>
        <w:ind w:left="720" w:hanging="720"/>
        <w:rPr>
          <w:rFonts w:asciiTheme="majorBidi" w:hAnsiTheme="majorBidi" w:cstheme="majorBidi"/>
          <w:sz w:val="24"/>
          <w:szCs w:val="24"/>
        </w:rPr>
      </w:pPr>
      <w:r>
        <w:rPr>
          <w:rFonts w:asciiTheme="majorBidi" w:hAnsiTheme="majorBidi" w:cstheme="majorBidi"/>
          <w:sz w:val="24"/>
          <w:szCs w:val="24"/>
        </w:rPr>
        <w:t>22.</w:t>
      </w:r>
      <w:r>
        <w:rPr>
          <w:rFonts w:asciiTheme="majorBidi" w:hAnsiTheme="majorBidi" w:cstheme="majorBidi"/>
          <w:sz w:val="24"/>
          <w:szCs w:val="24"/>
        </w:rPr>
        <w:tab/>
        <w:t xml:space="preserve">Blessing WW. </w:t>
      </w:r>
      <w:r>
        <w:rPr>
          <w:rFonts w:asciiTheme="majorBidi" w:hAnsiTheme="majorBidi" w:cstheme="majorBidi"/>
          <w:iCs/>
          <w:sz w:val="24"/>
          <w:szCs w:val="24"/>
        </w:rPr>
        <w:t xml:space="preserve">Lower brainstem pathways regulating sympathetically mediated changes in cutaneous blood flow. Cell Mol Neurobiol </w:t>
      </w:r>
      <w:r>
        <w:rPr>
          <w:rFonts w:asciiTheme="majorBidi" w:hAnsiTheme="majorBidi" w:cstheme="majorBidi"/>
          <w:sz w:val="24"/>
          <w:szCs w:val="24"/>
        </w:rPr>
        <w:t xml:space="preserve">2003; </w:t>
      </w:r>
      <w:r>
        <w:rPr>
          <w:rFonts w:asciiTheme="majorBidi" w:hAnsiTheme="majorBidi" w:cstheme="majorBidi"/>
          <w:bCs/>
          <w:sz w:val="24"/>
          <w:szCs w:val="24"/>
        </w:rPr>
        <w:t>23</w:t>
      </w:r>
      <w:r>
        <w:rPr>
          <w:rFonts w:asciiTheme="majorBidi" w:hAnsiTheme="majorBidi" w:cstheme="majorBidi"/>
          <w:sz w:val="24"/>
          <w:szCs w:val="24"/>
        </w:rPr>
        <w:t>(4): 527-38.</w:t>
      </w:r>
    </w:p>
    <w:p w14:paraId="019C4BFD" w14:textId="77777777" w:rsidR="005E20DE" w:rsidRDefault="005E20DE" w:rsidP="005E20DE">
      <w:pPr>
        <w:pStyle w:val="EndNoteBibliography"/>
        <w:spacing w:after="0" w:line="360" w:lineRule="auto"/>
        <w:ind w:left="720" w:hanging="720"/>
        <w:rPr>
          <w:rFonts w:asciiTheme="majorBidi" w:hAnsiTheme="majorBidi" w:cstheme="majorBidi"/>
          <w:sz w:val="24"/>
          <w:szCs w:val="24"/>
        </w:rPr>
      </w:pPr>
      <w:r>
        <w:rPr>
          <w:rFonts w:asciiTheme="majorBidi" w:hAnsiTheme="majorBidi" w:cstheme="majorBidi"/>
          <w:sz w:val="24"/>
          <w:szCs w:val="24"/>
        </w:rPr>
        <w:t>23.</w:t>
      </w:r>
      <w:r>
        <w:rPr>
          <w:rFonts w:asciiTheme="majorBidi" w:hAnsiTheme="majorBidi" w:cstheme="majorBidi"/>
          <w:sz w:val="24"/>
          <w:szCs w:val="24"/>
        </w:rPr>
        <w:tab/>
      </w:r>
      <w:r>
        <w:rPr>
          <w:rFonts w:asciiTheme="majorBidi" w:hAnsiTheme="majorBidi" w:cstheme="majorBidi"/>
          <w:iCs/>
          <w:sz w:val="24"/>
          <w:szCs w:val="24"/>
        </w:rPr>
        <w:t>Busnardo C, Tavares RF, Resstel LB,</w:t>
      </w:r>
      <w:r>
        <w:rPr>
          <w:rFonts w:asciiTheme="majorBidi" w:hAnsiTheme="majorBidi" w:cstheme="majorBidi"/>
          <w:sz w:val="24"/>
          <w:szCs w:val="24"/>
        </w:rPr>
        <w:t xml:space="preserve"> et al. </w:t>
      </w:r>
      <w:r>
        <w:rPr>
          <w:rFonts w:asciiTheme="majorBidi" w:hAnsiTheme="majorBidi" w:cstheme="majorBidi"/>
          <w:iCs/>
          <w:sz w:val="24"/>
          <w:szCs w:val="24"/>
        </w:rPr>
        <w:t>Paraventricular nucleus modulates autonomic and neuroendocrine responses to acute restraint stress in rats</w:t>
      </w:r>
      <w:r>
        <w:rPr>
          <w:rFonts w:asciiTheme="majorBidi" w:hAnsiTheme="majorBidi" w:cstheme="majorBidi"/>
          <w:i/>
          <w:sz w:val="24"/>
          <w:szCs w:val="24"/>
        </w:rPr>
        <w:t>.</w:t>
      </w:r>
      <w:r>
        <w:rPr>
          <w:rFonts w:asciiTheme="majorBidi" w:hAnsiTheme="majorBidi" w:cstheme="majorBidi"/>
          <w:sz w:val="24"/>
          <w:szCs w:val="24"/>
        </w:rPr>
        <w:t xml:space="preserve"> </w:t>
      </w:r>
      <w:r>
        <w:rPr>
          <w:rFonts w:asciiTheme="majorBidi" w:hAnsiTheme="majorBidi" w:cstheme="majorBidi"/>
          <w:iCs/>
          <w:sz w:val="24"/>
          <w:szCs w:val="24"/>
        </w:rPr>
        <w:t xml:space="preserve">Auton Neurosci </w:t>
      </w:r>
      <w:r>
        <w:rPr>
          <w:rFonts w:asciiTheme="majorBidi" w:hAnsiTheme="majorBidi" w:cstheme="majorBidi"/>
          <w:sz w:val="24"/>
          <w:szCs w:val="24"/>
        </w:rPr>
        <w:t xml:space="preserve">2010; </w:t>
      </w:r>
      <w:r>
        <w:rPr>
          <w:rFonts w:asciiTheme="majorBidi" w:hAnsiTheme="majorBidi" w:cstheme="majorBidi"/>
          <w:bCs/>
          <w:sz w:val="24"/>
          <w:szCs w:val="24"/>
        </w:rPr>
        <w:t>158</w:t>
      </w:r>
      <w:r>
        <w:rPr>
          <w:rFonts w:asciiTheme="majorBidi" w:hAnsiTheme="majorBidi" w:cstheme="majorBidi"/>
          <w:sz w:val="24"/>
          <w:szCs w:val="24"/>
        </w:rPr>
        <w:t>(1-2): 51-7.</w:t>
      </w:r>
    </w:p>
    <w:p w14:paraId="641BE081" w14:textId="77777777" w:rsidR="005E20DE" w:rsidRDefault="005E20DE" w:rsidP="005E20DE">
      <w:pPr>
        <w:pStyle w:val="EndNoteBibliography"/>
        <w:spacing w:after="0" w:line="360" w:lineRule="auto"/>
        <w:ind w:left="720" w:hanging="720"/>
        <w:rPr>
          <w:rFonts w:asciiTheme="majorBidi" w:hAnsiTheme="majorBidi" w:cstheme="majorBidi"/>
          <w:sz w:val="24"/>
          <w:szCs w:val="24"/>
        </w:rPr>
      </w:pPr>
      <w:r>
        <w:rPr>
          <w:rFonts w:asciiTheme="majorBidi" w:hAnsiTheme="majorBidi" w:cstheme="majorBidi"/>
          <w:sz w:val="24"/>
          <w:szCs w:val="24"/>
        </w:rPr>
        <w:t>24.</w:t>
      </w:r>
      <w:r>
        <w:rPr>
          <w:rFonts w:asciiTheme="majorBidi" w:hAnsiTheme="majorBidi" w:cstheme="majorBidi"/>
          <w:sz w:val="24"/>
          <w:szCs w:val="24"/>
        </w:rPr>
        <w:tab/>
        <w:t xml:space="preserve">Harker M. </w:t>
      </w:r>
      <w:r>
        <w:rPr>
          <w:rFonts w:asciiTheme="majorBidi" w:hAnsiTheme="majorBidi" w:cstheme="majorBidi"/>
          <w:iCs/>
          <w:sz w:val="24"/>
          <w:szCs w:val="24"/>
        </w:rPr>
        <w:t>Psychological sweating: a systematic review focused on aetiology and cutaneous response</w:t>
      </w:r>
      <w:r>
        <w:rPr>
          <w:rFonts w:asciiTheme="majorBidi" w:hAnsiTheme="majorBidi" w:cstheme="majorBidi"/>
          <w:i/>
          <w:sz w:val="24"/>
          <w:szCs w:val="24"/>
        </w:rPr>
        <w:t>.</w:t>
      </w:r>
      <w:r>
        <w:rPr>
          <w:rFonts w:asciiTheme="majorBidi" w:hAnsiTheme="majorBidi" w:cstheme="majorBidi"/>
          <w:sz w:val="24"/>
          <w:szCs w:val="24"/>
        </w:rPr>
        <w:t xml:space="preserve"> </w:t>
      </w:r>
      <w:r>
        <w:rPr>
          <w:rFonts w:asciiTheme="majorBidi" w:hAnsiTheme="majorBidi" w:cstheme="majorBidi"/>
          <w:iCs/>
          <w:sz w:val="24"/>
          <w:szCs w:val="24"/>
        </w:rPr>
        <w:t xml:space="preserve">Skin Pharmacol Physiol </w:t>
      </w:r>
      <w:r>
        <w:rPr>
          <w:rFonts w:asciiTheme="majorBidi" w:hAnsiTheme="majorBidi" w:cstheme="majorBidi"/>
          <w:sz w:val="24"/>
          <w:szCs w:val="24"/>
        </w:rPr>
        <w:t xml:space="preserve">2013; </w:t>
      </w:r>
      <w:r>
        <w:rPr>
          <w:rFonts w:asciiTheme="majorBidi" w:hAnsiTheme="majorBidi" w:cstheme="majorBidi"/>
          <w:bCs/>
          <w:sz w:val="24"/>
          <w:szCs w:val="24"/>
        </w:rPr>
        <w:t>26</w:t>
      </w:r>
      <w:r>
        <w:rPr>
          <w:rFonts w:asciiTheme="majorBidi" w:hAnsiTheme="majorBidi" w:cstheme="majorBidi"/>
          <w:sz w:val="24"/>
          <w:szCs w:val="24"/>
        </w:rPr>
        <w:t>(2): 92-100.</w:t>
      </w:r>
    </w:p>
    <w:p w14:paraId="1C80AC87" w14:textId="77777777" w:rsidR="005E20DE" w:rsidRDefault="005E20DE" w:rsidP="005E20DE">
      <w:pPr>
        <w:pStyle w:val="EndNoteBibliography"/>
        <w:spacing w:after="0" w:line="360" w:lineRule="auto"/>
        <w:ind w:left="720" w:hanging="720"/>
        <w:rPr>
          <w:rFonts w:asciiTheme="majorBidi" w:hAnsiTheme="majorBidi" w:cstheme="majorBidi"/>
          <w:sz w:val="24"/>
          <w:szCs w:val="24"/>
        </w:rPr>
      </w:pPr>
      <w:r>
        <w:rPr>
          <w:rFonts w:asciiTheme="majorBidi" w:hAnsiTheme="majorBidi" w:cstheme="majorBidi"/>
          <w:sz w:val="24"/>
          <w:szCs w:val="24"/>
        </w:rPr>
        <w:t>25.</w:t>
      </w:r>
      <w:r>
        <w:rPr>
          <w:rFonts w:asciiTheme="majorBidi" w:hAnsiTheme="majorBidi" w:cstheme="majorBidi"/>
          <w:sz w:val="24"/>
          <w:szCs w:val="24"/>
        </w:rPr>
        <w:tab/>
        <w:t xml:space="preserve">Darrow CW. </w:t>
      </w:r>
      <w:r>
        <w:rPr>
          <w:rFonts w:asciiTheme="majorBidi" w:hAnsiTheme="majorBidi" w:cstheme="majorBidi"/>
          <w:iCs/>
          <w:sz w:val="24"/>
          <w:szCs w:val="24"/>
        </w:rPr>
        <w:t>Neural mechanisms controlling the palmar galvanic skin reflex and palmar sweating: a consideration of available literature</w:t>
      </w:r>
      <w:r>
        <w:rPr>
          <w:rFonts w:asciiTheme="majorBidi" w:hAnsiTheme="majorBidi" w:cstheme="majorBidi"/>
          <w:i/>
          <w:sz w:val="24"/>
          <w:szCs w:val="24"/>
        </w:rPr>
        <w:t>.</w:t>
      </w:r>
      <w:r>
        <w:rPr>
          <w:rFonts w:asciiTheme="majorBidi" w:hAnsiTheme="majorBidi" w:cstheme="majorBidi"/>
          <w:sz w:val="24"/>
          <w:szCs w:val="24"/>
        </w:rPr>
        <w:t xml:space="preserve"> Arch Neurol Psychiatry 1937; </w:t>
      </w:r>
      <w:r>
        <w:rPr>
          <w:rFonts w:asciiTheme="majorBidi" w:hAnsiTheme="majorBidi" w:cstheme="majorBidi"/>
          <w:bCs/>
          <w:sz w:val="24"/>
          <w:szCs w:val="24"/>
        </w:rPr>
        <w:t>37</w:t>
      </w:r>
      <w:r>
        <w:rPr>
          <w:rFonts w:asciiTheme="majorBidi" w:hAnsiTheme="majorBidi" w:cstheme="majorBidi"/>
          <w:sz w:val="24"/>
          <w:szCs w:val="24"/>
        </w:rPr>
        <w:t>(3): 641-63.</w:t>
      </w:r>
    </w:p>
    <w:p w14:paraId="0F67790F" w14:textId="77777777" w:rsidR="005E20DE" w:rsidRDefault="005E20DE" w:rsidP="005E20DE">
      <w:pPr>
        <w:pStyle w:val="EndNoteBibliography"/>
        <w:spacing w:line="360" w:lineRule="auto"/>
        <w:ind w:left="720" w:hanging="720"/>
      </w:pPr>
      <w:r>
        <w:rPr>
          <w:rFonts w:asciiTheme="majorBidi" w:hAnsiTheme="majorBidi" w:cstheme="majorBidi"/>
          <w:sz w:val="24"/>
          <w:szCs w:val="24"/>
        </w:rPr>
        <w:t>26.</w:t>
      </w:r>
      <w:r>
        <w:rPr>
          <w:rFonts w:asciiTheme="majorBidi" w:hAnsiTheme="majorBidi" w:cstheme="majorBidi"/>
          <w:sz w:val="24"/>
          <w:szCs w:val="24"/>
        </w:rPr>
        <w:tab/>
        <w:t xml:space="preserve">Harrison J, MacKinnon P. </w:t>
      </w:r>
      <w:r>
        <w:rPr>
          <w:rFonts w:asciiTheme="majorBidi" w:hAnsiTheme="majorBidi" w:cstheme="majorBidi"/>
          <w:iCs/>
          <w:sz w:val="24"/>
          <w:szCs w:val="24"/>
        </w:rPr>
        <w:t>Physiological role of the adrenal medulla in the palmar anhidrotic response to stress</w:t>
      </w:r>
      <w:r>
        <w:rPr>
          <w:rFonts w:asciiTheme="majorBidi" w:hAnsiTheme="majorBidi" w:cstheme="majorBidi"/>
          <w:i/>
          <w:sz w:val="24"/>
          <w:szCs w:val="24"/>
        </w:rPr>
        <w:t>.</w:t>
      </w:r>
      <w:r>
        <w:rPr>
          <w:rFonts w:asciiTheme="majorBidi" w:hAnsiTheme="majorBidi" w:cstheme="majorBidi"/>
          <w:sz w:val="24"/>
          <w:szCs w:val="24"/>
        </w:rPr>
        <w:t xml:space="preserve"> </w:t>
      </w:r>
      <w:r>
        <w:rPr>
          <w:rFonts w:asciiTheme="majorBidi" w:hAnsiTheme="majorBidi" w:cstheme="majorBidi"/>
          <w:iCs/>
          <w:sz w:val="24"/>
          <w:szCs w:val="24"/>
        </w:rPr>
        <w:t xml:space="preserve">J Appl Physiol </w:t>
      </w:r>
      <w:r>
        <w:rPr>
          <w:rFonts w:asciiTheme="majorBidi" w:hAnsiTheme="majorBidi" w:cstheme="majorBidi"/>
          <w:sz w:val="24"/>
          <w:szCs w:val="24"/>
        </w:rPr>
        <w:t>1966;</w:t>
      </w:r>
      <w:r>
        <w:rPr>
          <w:rFonts w:asciiTheme="majorBidi" w:hAnsiTheme="majorBidi" w:cstheme="majorBidi"/>
          <w:bCs/>
          <w:sz w:val="24"/>
          <w:szCs w:val="24"/>
        </w:rPr>
        <w:t xml:space="preserve"> 21</w:t>
      </w:r>
      <w:r>
        <w:rPr>
          <w:rFonts w:asciiTheme="majorBidi" w:hAnsiTheme="majorBidi" w:cstheme="majorBidi"/>
          <w:sz w:val="24"/>
          <w:szCs w:val="24"/>
        </w:rPr>
        <w:t>(1): 88-92.</w:t>
      </w:r>
    </w:p>
    <w:p w14:paraId="17801FF9" w14:textId="0223B5DC" w:rsidR="00B318B4" w:rsidRPr="0021788E" w:rsidRDefault="00B318B4" w:rsidP="00D749C6">
      <w:pPr>
        <w:pStyle w:val="EndNoteBibliography"/>
        <w:spacing w:line="360" w:lineRule="auto"/>
        <w:ind w:left="720" w:hanging="720"/>
        <w:rPr>
          <w:rFonts w:asciiTheme="majorBidi" w:hAnsiTheme="majorBidi" w:cstheme="majorBidi"/>
          <w:sz w:val="24"/>
          <w:szCs w:val="24"/>
        </w:rPr>
      </w:pPr>
    </w:p>
    <w:sectPr w:rsidR="00B318B4" w:rsidRPr="0021788E" w:rsidSect="00466A93">
      <w:footerReference w:type="default" r:id="rId13"/>
      <w:pgSz w:w="12240" w:h="15840"/>
      <w:pgMar w:top="1440" w:right="1183"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7F24E" w14:textId="77777777" w:rsidR="00986DA9" w:rsidRDefault="00986DA9" w:rsidP="00BA05CF">
      <w:pPr>
        <w:spacing w:after="0" w:line="240" w:lineRule="auto"/>
      </w:pPr>
      <w:r>
        <w:separator/>
      </w:r>
    </w:p>
  </w:endnote>
  <w:endnote w:type="continuationSeparator" w:id="0">
    <w:p w14:paraId="519DF36E" w14:textId="77777777" w:rsidR="00986DA9" w:rsidRDefault="00986DA9" w:rsidP="00BA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dvP6960">
    <w:altName w:val="Calibri"/>
    <w:charset w:val="00"/>
    <w:family w:val="auto"/>
    <w:pitch w:val="default"/>
  </w:font>
  <w:font w:name="JcffxmAdvTTa351d857.B">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4749295"/>
      <w:docPartObj>
        <w:docPartGallery w:val="Page Numbers (Bottom of Page)"/>
        <w:docPartUnique/>
      </w:docPartObj>
    </w:sdtPr>
    <w:sdtContent>
      <w:p w14:paraId="1380103E" w14:textId="77777777" w:rsidR="00740598" w:rsidRPr="004859DD" w:rsidRDefault="00740598">
        <w:pPr>
          <w:pStyle w:val="Footer"/>
          <w:jc w:val="center"/>
          <w:rPr>
            <w:rFonts w:asciiTheme="majorBidi" w:hAnsiTheme="majorBidi" w:cstheme="majorBidi"/>
          </w:rPr>
        </w:pPr>
        <w:r w:rsidRPr="004859DD">
          <w:rPr>
            <w:rFonts w:asciiTheme="majorBidi" w:hAnsiTheme="majorBidi" w:cstheme="majorBidi"/>
          </w:rPr>
          <w:fldChar w:fldCharType="begin"/>
        </w:r>
        <w:r w:rsidRPr="004859DD">
          <w:rPr>
            <w:rFonts w:asciiTheme="majorBidi" w:hAnsiTheme="majorBidi" w:cstheme="majorBidi"/>
          </w:rPr>
          <w:instrText xml:space="preserve"> PAGE   \* MERGEFORMAT </w:instrText>
        </w:r>
        <w:r w:rsidRPr="004859DD">
          <w:rPr>
            <w:rFonts w:asciiTheme="majorBidi" w:hAnsiTheme="majorBidi" w:cstheme="majorBidi"/>
          </w:rPr>
          <w:fldChar w:fldCharType="separate"/>
        </w:r>
        <w:r>
          <w:rPr>
            <w:rFonts w:asciiTheme="majorBidi" w:hAnsiTheme="majorBidi" w:cstheme="majorBidi"/>
            <w:noProof/>
          </w:rPr>
          <w:t>6</w:t>
        </w:r>
        <w:r w:rsidRPr="004859DD">
          <w:rPr>
            <w:rFonts w:asciiTheme="majorBidi" w:hAnsiTheme="majorBidi" w:cstheme="majorBidi"/>
            <w:noProof/>
          </w:rPr>
          <w:fldChar w:fldCharType="end"/>
        </w:r>
      </w:p>
    </w:sdtContent>
  </w:sdt>
  <w:p w14:paraId="32FBE501" w14:textId="77777777" w:rsidR="00740598" w:rsidRDefault="00740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24BCB" w14:textId="77777777" w:rsidR="00986DA9" w:rsidRDefault="00986DA9" w:rsidP="00BA05CF">
      <w:pPr>
        <w:spacing w:after="0" w:line="240" w:lineRule="auto"/>
      </w:pPr>
      <w:r>
        <w:separator/>
      </w:r>
    </w:p>
  </w:footnote>
  <w:footnote w:type="continuationSeparator" w:id="0">
    <w:p w14:paraId="6A4F4A82" w14:textId="77777777" w:rsidR="00986DA9" w:rsidRDefault="00986DA9" w:rsidP="00BA0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51649"/>
    <w:multiLevelType w:val="hybridMultilevel"/>
    <w:tmpl w:val="35CE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3283A"/>
    <w:multiLevelType w:val="hybridMultilevel"/>
    <w:tmpl w:val="DC762E40"/>
    <w:lvl w:ilvl="0" w:tplc="A288B3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57272"/>
    <w:multiLevelType w:val="hybridMultilevel"/>
    <w:tmpl w:val="790E71D2"/>
    <w:lvl w:ilvl="0" w:tplc="8BEA231E">
      <w:start w:val="1"/>
      <w:numFmt w:val="upp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 w15:restartNumberingAfterBreak="0">
    <w:nsid w:val="54807635"/>
    <w:multiLevelType w:val="hybridMultilevel"/>
    <w:tmpl w:val="ED2436B6"/>
    <w:lvl w:ilvl="0" w:tplc="97066862">
      <w:start w:val="1"/>
      <w:numFmt w:val="upp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4" w15:restartNumberingAfterBreak="0">
    <w:nsid w:val="6CDA43F2"/>
    <w:multiLevelType w:val="hybridMultilevel"/>
    <w:tmpl w:val="78E8F892"/>
    <w:lvl w:ilvl="0" w:tplc="3C9CABCE">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5" w15:restartNumberingAfterBreak="0">
    <w:nsid w:val="794F178E"/>
    <w:multiLevelType w:val="hybridMultilevel"/>
    <w:tmpl w:val="5E78B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5326315">
    <w:abstractNumId w:val="0"/>
  </w:num>
  <w:num w:numId="2" w16cid:durableId="814907295">
    <w:abstractNumId w:val="1"/>
  </w:num>
  <w:num w:numId="3" w16cid:durableId="415784076">
    <w:abstractNumId w:val="4"/>
  </w:num>
  <w:num w:numId="4" w16cid:durableId="1945072389">
    <w:abstractNumId w:val="2"/>
  </w:num>
  <w:num w:numId="5" w16cid:durableId="1397783413">
    <w:abstractNumId w:val="3"/>
  </w:num>
  <w:num w:numId="6" w16cid:durableId="1396891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3NTU0NbS0NDEyNDRW0lEKTi0uzszPAykwrQUAUuztpi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56924"/>
    <w:rsid w:val="00001BF6"/>
    <w:rsid w:val="0000398F"/>
    <w:rsid w:val="000048E6"/>
    <w:rsid w:val="00004BD9"/>
    <w:rsid w:val="00005775"/>
    <w:rsid w:val="00006EE6"/>
    <w:rsid w:val="00007017"/>
    <w:rsid w:val="0001010D"/>
    <w:rsid w:val="000124A3"/>
    <w:rsid w:val="00013333"/>
    <w:rsid w:val="000159F0"/>
    <w:rsid w:val="000173A5"/>
    <w:rsid w:val="00017B0A"/>
    <w:rsid w:val="00023FDA"/>
    <w:rsid w:val="000259F9"/>
    <w:rsid w:val="00026648"/>
    <w:rsid w:val="00026D8E"/>
    <w:rsid w:val="00035310"/>
    <w:rsid w:val="000417A5"/>
    <w:rsid w:val="0004253D"/>
    <w:rsid w:val="000432EF"/>
    <w:rsid w:val="00044431"/>
    <w:rsid w:val="00044A9D"/>
    <w:rsid w:val="00051FDB"/>
    <w:rsid w:val="0005286F"/>
    <w:rsid w:val="00054B8A"/>
    <w:rsid w:val="00057A5A"/>
    <w:rsid w:val="000600FF"/>
    <w:rsid w:val="00060619"/>
    <w:rsid w:val="00061DAA"/>
    <w:rsid w:val="0006607B"/>
    <w:rsid w:val="00070735"/>
    <w:rsid w:val="00072D58"/>
    <w:rsid w:val="0007450D"/>
    <w:rsid w:val="000759F1"/>
    <w:rsid w:val="000765BF"/>
    <w:rsid w:val="00077634"/>
    <w:rsid w:val="00080708"/>
    <w:rsid w:val="00081357"/>
    <w:rsid w:val="00081478"/>
    <w:rsid w:val="0008178B"/>
    <w:rsid w:val="00084875"/>
    <w:rsid w:val="00086AEB"/>
    <w:rsid w:val="00086C38"/>
    <w:rsid w:val="00087EE7"/>
    <w:rsid w:val="000906E1"/>
    <w:rsid w:val="0009119E"/>
    <w:rsid w:val="000913E8"/>
    <w:rsid w:val="000918F4"/>
    <w:rsid w:val="00091FD6"/>
    <w:rsid w:val="0009434F"/>
    <w:rsid w:val="00095F78"/>
    <w:rsid w:val="00096B86"/>
    <w:rsid w:val="0009712D"/>
    <w:rsid w:val="00097552"/>
    <w:rsid w:val="000A0C1C"/>
    <w:rsid w:val="000A4986"/>
    <w:rsid w:val="000A7754"/>
    <w:rsid w:val="000B0135"/>
    <w:rsid w:val="000B0B7A"/>
    <w:rsid w:val="000B4BC9"/>
    <w:rsid w:val="000B57C9"/>
    <w:rsid w:val="000B5F67"/>
    <w:rsid w:val="000B6B12"/>
    <w:rsid w:val="000C0085"/>
    <w:rsid w:val="000C0203"/>
    <w:rsid w:val="000C02C6"/>
    <w:rsid w:val="000C15F6"/>
    <w:rsid w:val="000C1B69"/>
    <w:rsid w:val="000C1DE0"/>
    <w:rsid w:val="000C2B04"/>
    <w:rsid w:val="000C4DDE"/>
    <w:rsid w:val="000C5246"/>
    <w:rsid w:val="000C5BF4"/>
    <w:rsid w:val="000C6A2C"/>
    <w:rsid w:val="000D3851"/>
    <w:rsid w:val="000D55BC"/>
    <w:rsid w:val="000D680C"/>
    <w:rsid w:val="000E075C"/>
    <w:rsid w:val="000E15A3"/>
    <w:rsid w:val="000E2A8B"/>
    <w:rsid w:val="000E3D2A"/>
    <w:rsid w:val="000E49F8"/>
    <w:rsid w:val="000E59AA"/>
    <w:rsid w:val="000E64E5"/>
    <w:rsid w:val="000E7AAD"/>
    <w:rsid w:val="000E7BA5"/>
    <w:rsid w:val="000F1756"/>
    <w:rsid w:val="000F1EE2"/>
    <w:rsid w:val="000F328E"/>
    <w:rsid w:val="000F3641"/>
    <w:rsid w:val="000F3CDF"/>
    <w:rsid w:val="000F6CB3"/>
    <w:rsid w:val="000F7788"/>
    <w:rsid w:val="0010281B"/>
    <w:rsid w:val="0010302E"/>
    <w:rsid w:val="001039A0"/>
    <w:rsid w:val="001045EC"/>
    <w:rsid w:val="00106C92"/>
    <w:rsid w:val="001078D4"/>
    <w:rsid w:val="001148C0"/>
    <w:rsid w:val="00114E9B"/>
    <w:rsid w:val="00116851"/>
    <w:rsid w:val="00116BD6"/>
    <w:rsid w:val="001170C7"/>
    <w:rsid w:val="00117608"/>
    <w:rsid w:val="00122161"/>
    <w:rsid w:val="001233A9"/>
    <w:rsid w:val="00124E14"/>
    <w:rsid w:val="00125EB5"/>
    <w:rsid w:val="0012713E"/>
    <w:rsid w:val="00130561"/>
    <w:rsid w:val="00130E34"/>
    <w:rsid w:val="00131E96"/>
    <w:rsid w:val="00134E5A"/>
    <w:rsid w:val="00135F61"/>
    <w:rsid w:val="00137290"/>
    <w:rsid w:val="00137B15"/>
    <w:rsid w:val="00141381"/>
    <w:rsid w:val="001417A0"/>
    <w:rsid w:val="00141875"/>
    <w:rsid w:val="0014208E"/>
    <w:rsid w:val="001424BE"/>
    <w:rsid w:val="00143851"/>
    <w:rsid w:val="00144442"/>
    <w:rsid w:val="00145CFB"/>
    <w:rsid w:val="00146882"/>
    <w:rsid w:val="00150869"/>
    <w:rsid w:val="001508B9"/>
    <w:rsid w:val="00150F70"/>
    <w:rsid w:val="00151C19"/>
    <w:rsid w:val="00153764"/>
    <w:rsid w:val="00154AAE"/>
    <w:rsid w:val="00154E57"/>
    <w:rsid w:val="001553D8"/>
    <w:rsid w:val="00155C9D"/>
    <w:rsid w:val="00155FF8"/>
    <w:rsid w:val="00156FA6"/>
    <w:rsid w:val="00157062"/>
    <w:rsid w:val="00157276"/>
    <w:rsid w:val="001615E6"/>
    <w:rsid w:val="00161621"/>
    <w:rsid w:val="00165129"/>
    <w:rsid w:val="00166809"/>
    <w:rsid w:val="00167C0C"/>
    <w:rsid w:val="001701F7"/>
    <w:rsid w:val="00170F69"/>
    <w:rsid w:val="00172D72"/>
    <w:rsid w:val="001751BE"/>
    <w:rsid w:val="00175A4D"/>
    <w:rsid w:val="00177041"/>
    <w:rsid w:val="00177572"/>
    <w:rsid w:val="00180884"/>
    <w:rsid w:val="0018276E"/>
    <w:rsid w:val="001836D2"/>
    <w:rsid w:val="001840F7"/>
    <w:rsid w:val="0018451B"/>
    <w:rsid w:val="0019087B"/>
    <w:rsid w:val="00191900"/>
    <w:rsid w:val="00191D31"/>
    <w:rsid w:val="00193EDF"/>
    <w:rsid w:val="0019471A"/>
    <w:rsid w:val="00194F2A"/>
    <w:rsid w:val="00195BB2"/>
    <w:rsid w:val="00196F7F"/>
    <w:rsid w:val="001A15A7"/>
    <w:rsid w:val="001A21B5"/>
    <w:rsid w:val="001A2EF4"/>
    <w:rsid w:val="001A35D1"/>
    <w:rsid w:val="001A5BA2"/>
    <w:rsid w:val="001A6E29"/>
    <w:rsid w:val="001B24C4"/>
    <w:rsid w:val="001B2C6E"/>
    <w:rsid w:val="001B2FFD"/>
    <w:rsid w:val="001B5DE3"/>
    <w:rsid w:val="001B699D"/>
    <w:rsid w:val="001B6B5D"/>
    <w:rsid w:val="001B6E14"/>
    <w:rsid w:val="001B79AE"/>
    <w:rsid w:val="001B7B2C"/>
    <w:rsid w:val="001C0444"/>
    <w:rsid w:val="001C1222"/>
    <w:rsid w:val="001C1596"/>
    <w:rsid w:val="001C2620"/>
    <w:rsid w:val="001C3746"/>
    <w:rsid w:val="001C4876"/>
    <w:rsid w:val="001C51E9"/>
    <w:rsid w:val="001C577A"/>
    <w:rsid w:val="001C6619"/>
    <w:rsid w:val="001D1F8C"/>
    <w:rsid w:val="001D2308"/>
    <w:rsid w:val="001D4397"/>
    <w:rsid w:val="001D4621"/>
    <w:rsid w:val="001D47A5"/>
    <w:rsid w:val="001D5C91"/>
    <w:rsid w:val="001D74E6"/>
    <w:rsid w:val="001D7A70"/>
    <w:rsid w:val="001E0A51"/>
    <w:rsid w:val="001E0D75"/>
    <w:rsid w:val="001E11B5"/>
    <w:rsid w:val="001E4D8C"/>
    <w:rsid w:val="001E5619"/>
    <w:rsid w:val="001F3193"/>
    <w:rsid w:val="001F6851"/>
    <w:rsid w:val="00200E57"/>
    <w:rsid w:val="002014FC"/>
    <w:rsid w:val="00201A19"/>
    <w:rsid w:val="0020248B"/>
    <w:rsid w:val="00203061"/>
    <w:rsid w:val="00205A0C"/>
    <w:rsid w:val="002068B8"/>
    <w:rsid w:val="00211EB8"/>
    <w:rsid w:val="00212422"/>
    <w:rsid w:val="00213CF6"/>
    <w:rsid w:val="00216208"/>
    <w:rsid w:val="0021650D"/>
    <w:rsid w:val="002165B8"/>
    <w:rsid w:val="002165C2"/>
    <w:rsid w:val="0021707D"/>
    <w:rsid w:val="0021788E"/>
    <w:rsid w:val="00217E65"/>
    <w:rsid w:val="00220301"/>
    <w:rsid w:val="002208AF"/>
    <w:rsid w:val="00223086"/>
    <w:rsid w:val="00225458"/>
    <w:rsid w:val="0023030A"/>
    <w:rsid w:val="0023100B"/>
    <w:rsid w:val="00233C68"/>
    <w:rsid w:val="002345F7"/>
    <w:rsid w:val="00240503"/>
    <w:rsid w:val="002465FF"/>
    <w:rsid w:val="00246F62"/>
    <w:rsid w:val="00247150"/>
    <w:rsid w:val="002518AD"/>
    <w:rsid w:val="00252CD6"/>
    <w:rsid w:val="0025305A"/>
    <w:rsid w:val="00254238"/>
    <w:rsid w:val="0025440C"/>
    <w:rsid w:val="00256DF8"/>
    <w:rsid w:val="002574C7"/>
    <w:rsid w:val="002577E5"/>
    <w:rsid w:val="00257916"/>
    <w:rsid w:val="00263CBD"/>
    <w:rsid w:val="00264549"/>
    <w:rsid w:val="002648AE"/>
    <w:rsid w:val="00264939"/>
    <w:rsid w:val="00265006"/>
    <w:rsid w:val="00266980"/>
    <w:rsid w:val="00266D98"/>
    <w:rsid w:val="0027082E"/>
    <w:rsid w:val="00271A60"/>
    <w:rsid w:val="00271E2F"/>
    <w:rsid w:val="00272051"/>
    <w:rsid w:val="00272E4A"/>
    <w:rsid w:val="00274ECE"/>
    <w:rsid w:val="0027598D"/>
    <w:rsid w:val="00275A95"/>
    <w:rsid w:val="00276C81"/>
    <w:rsid w:val="0027713B"/>
    <w:rsid w:val="00280E9E"/>
    <w:rsid w:val="00283672"/>
    <w:rsid w:val="0028539B"/>
    <w:rsid w:val="0029079B"/>
    <w:rsid w:val="002910D2"/>
    <w:rsid w:val="00292C26"/>
    <w:rsid w:val="002943B7"/>
    <w:rsid w:val="00295EB8"/>
    <w:rsid w:val="00296358"/>
    <w:rsid w:val="00297D5F"/>
    <w:rsid w:val="002A08DE"/>
    <w:rsid w:val="002A1234"/>
    <w:rsid w:val="002A1550"/>
    <w:rsid w:val="002A181F"/>
    <w:rsid w:val="002A43F2"/>
    <w:rsid w:val="002A4511"/>
    <w:rsid w:val="002A4927"/>
    <w:rsid w:val="002A5B1F"/>
    <w:rsid w:val="002A7A37"/>
    <w:rsid w:val="002B309E"/>
    <w:rsid w:val="002B3708"/>
    <w:rsid w:val="002B39DF"/>
    <w:rsid w:val="002B54E3"/>
    <w:rsid w:val="002C0EB3"/>
    <w:rsid w:val="002C155F"/>
    <w:rsid w:val="002C2B89"/>
    <w:rsid w:val="002C4728"/>
    <w:rsid w:val="002C4BEE"/>
    <w:rsid w:val="002C5725"/>
    <w:rsid w:val="002C5B1D"/>
    <w:rsid w:val="002C7795"/>
    <w:rsid w:val="002D1240"/>
    <w:rsid w:val="002D129D"/>
    <w:rsid w:val="002D30B7"/>
    <w:rsid w:val="002D35A5"/>
    <w:rsid w:val="002D39BA"/>
    <w:rsid w:val="002D5279"/>
    <w:rsid w:val="002D5BD5"/>
    <w:rsid w:val="002D7010"/>
    <w:rsid w:val="002E04EF"/>
    <w:rsid w:val="002E124B"/>
    <w:rsid w:val="002E1CBD"/>
    <w:rsid w:val="002E1E83"/>
    <w:rsid w:val="002E2198"/>
    <w:rsid w:val="002E40BF"/>
    <w:rsid w:val="002E417A"/>
    <w:rsid w:val="002E728C"/>
    <w:rsid w:val="002E7F9F"/>
    <w:rsid w:val="002F1362"/>
    <w:rsid w:val="002F70DF"/>
    <w:rsid w:val="00300AE4"/>
    <w:rsid w:val="0030181C"/>
    <w:rsid w:val="00302563"/>
    <w:rsid w:val="00302EC0"/>
    <w:rsid w:val="00302FAD"/>
    <w:rsid w:val="00303E3B"/>
    <w:rsid w:val="0030451F"/>
    <w:rsid w:val="00306605"/>
    <w:rsid w:val="00320F31"/>
    <w:rsid w:val="00321845"/>
    <w:rsid w:val="003229AD"/>
    <w:rsid w:val="003269E8"/>
    <w:rsid w:val="00326B5D"/>
    <w:rsid w:val="00326CFC"/>
    <w:rsid w:val="00330F72"/>
    <w:rsid w:val="0033216C"/>
    <w:rsid w:val="00334F7C"/>
    <w:rsid w:val="00334F8A"/>
    <w:rsid w:val="00335452"/>
    <w:rsid w:val="00335969"/>
    <w:rsid w:val="00336554"/>
    <w:rsid w:val="0033657B"/>
    <w:rsid w:val="003374DB"/>
    <w:rsid w:val="00337AFA"/>
    <w:rsid w:val="00341F17"/>
    <w:rsid w:val="003433C6"/>
    <w:rsid w:val="00343BA5"/>
    <w:rsid w:val="00343F1A"/>
    <w:rsid w:val="003451FD"/>
    <w:rsid w:val="00345A99"/>
    <w:rsid w:val="003460BD"/>
    <w:rsid w:val="003466A2"/>
    <w:rsid w:val="00347EBC"/>
    <w:rsid w:val="00350B5E"/>
    <w:rsid w:val="0035125B"/>
    <w:rsid w:val="00351466"/>
    <w:rsid w:val="00351ED6"/>
    <w:rsid w:val="003529C6"/>
    <w:rsid w:val="00353854"/>
    <w:rsid w:val="00353976"/>
    <w:rsid w:val="00354356"/>
    <w:rsid w:val="00355644"/>
    <w:rsid w:val="003635AA"/>
    <w:rsid w:val="00364090"/>
    <w:rsid w:val="00365BE9"/>
    <w:rsid w:val="00365D47"/>
    <w:rsid w:val="003664EE"/>
    <w:rsid w:val="0036737B"/>
    <w:rsid w:val="0037047B"/>
    <w:rsid w:val="00370C7F"/>
    <w:rsid w:val="003719FA"/>
    <w:rsid w:val="003741CC"/>
    <w:rsid w:val="00374852"/>
    <w:rsid w:val="00374A9F"/>
    <w:rsid w:val="003761A1"/>
    <w:rsid w:val="00377847"/>
    <w:rsid w:val="00380104"/>
    <w:rsid w:val="00380FA0"/>
    <w:rsid w:val="00381155"/>
    <w:rsid w:val="00381F64"/>
    <w:rsid w:val="00382A47"/>
    <w:rsid w:val="0038424C"/>
    <w:rsid w:val="00385F79"/>
    <w:rsid w:val="0038634E"/>
    <w:rsid w:val="00386CBB"/>
    <w:rsid w:val="0038716C"/>
    <w:rsid w:val="003877D7"/>
    <w:rsid w:val="00392188"/>
    <w:rsid w:val="00392F4A"/>
    <w:rsid w:val="00393113"/>
    <w:rsid w:val="003932CA"/>
    <w:rsid w:val="00393BC5"/>
    <w:rsid w:val="00393FD1"/>
    <w:rsid w:val="00394EB8"/>
    <w:rsid w:val="00395FC8"/>
    <w:rsid w:val="00397F16"/>
    <w:rsid w:val="003A1605"/>
    <w:rsid w:val="003A1B58"/>
    <w:rsid w:val="003A2B55"/>
    <w:rsid w:val="003A2D77"/>
    <w:rsid w:val="003A3970"/>
    <w:rsid w:val="003A43A9"/>
    <w:rsid w:val="003A44D8"/>
    <w:rsid w:val="003A6B72"/>
    <w:rsid w:val="003A7CB1"/>
    <w:rsid w:val="003B0ACC"/>
    <w:rsid w:val="003B1CD9"/>
    <w:rsid w:val="003B2014"/>
    <w:rsid w:val="003B2023"/>
    <w:rsid w:val="003B221D"/>
    <w:rsid w:val="003B225A"/>
    <w:rsid w:val="003B25F1"/>
    <w:rsid w:val="003B32A8"/>
    <w:rsid w:val="003B41A3"/>
    <w:rsid w:val="003B4B06"/>
    <w:rsid w:val="003B68D2"/>
    <w:rsid w:val="003B7198"/>
    <w:rsid w:val="003B7C93"/>
    <w:rsid w:val="003C044F"/>
    <w:rsid w:val="003C107A"/>
    <w:rsid w:val="003C22DB"/>
    <w:rsid w:val="003C3213"/>
    <w:rsid w:val="003C323D"/>
    <w:rsid w:val="003C461A"/>
    <w:rsid w:val="003C4660"/>
    <w:rsid w:val="003C7E39"/>
    <w:rsid w:val="003D006D"/>
    <w:rsid w:val="003D0328"/>
    <w:rsid w:val="003D049B"/>
    <w:rsid w:val="003D0E13"/>
    <w:rsid w:val="003D17B8"/>
    <w:rsid w:val="003D1C2A"/>
    <w:rsid w:val="003D27F0"/>
    <w:rsid w:val="003D3058"/>
    <w:rsid w:val="003D4F6E"/>
    <w:rsid w:val="003D7378"/>
    <w:rsid w:val="003E04EB"/>
    <w:rsid w:val="003E2057"/>
    <w:rsid w:val="003E61BC"/>
    <w:rsid w:val="003E65C3"/>
    <w:rsid w:val="003E6F32"/>
    <w:rsid w:val="003F1782"/>
    <w:rsid w:val="003F3911"/>
    <w:rsid w:val="003F4866"/>
    <w:rsid w:val="003F4E2E"/>
    <w:rsid w:val="003F5500"/>
    <w:rsid w:val="003F7117"/>
    <w:rsid w:val="00400965"/>
    <w:rsid w:val="00400EF1"/>
    <w:rsid w:val="00402DF8"/>
    <w:rsid w:val="00402F46"/>
    <w:rsid w:val="0040401C"/>
    <w:rsid w:val="00404B87"/>
    <w:rsid w:val="004064E6"/>
    <w:rsid w:val="00407040"/>
    <w:rsid w:val="004101B3"/>
    <w:rsid w:val="00412382"/>
    <w:rsid w:val="00412DF1"/>
    <w:rsid w:val="00412EF7"/>
    <w:rsid w:val="0041385C"/>
    <w:rsid w:val="00417150"/>
    <w:rsid w:val="004203F1"/>
    <w:rsid w:val="00422807"/>
    <w:rsid w:val="00423812"/>
    <w:rsid w:val="00423E55"/>
    <w:rsid w:val="00423FEC"/>
    <w:rsid w:val="004243C5"/>
    <w:rsid w:val="00426FC4"/>
    <w:rsid w:val="004279AC"/>
    <w:rsid w:val="00430238"/>
    <w:rsid w:val="004304D0"/>
    <w:rsid w:val="00431018"/>
    <w:rsid w:val="0043160C"/>
    <w:rsid w:val="004316AB"/>
    <w:rsid w:val="00432149"/>
    <w:rsid w:val="004329B4"/>
    <w:rsid w:val="004337B2"/>
    <w:rsid w:val="00433D47"/>
    <w:rsid w:val="00433FDE"/>
    <w:rsid w:val="00434021"/>
    <w:rsid w:val="00435B5D"/>
    <w:rsid w:val="00436645"/>
    <w:rsid w:val="00436836"/>
    <w:rsid w:val="00441526"/>
    <w:rsid w:val="00441CFC"/>
    <w:rsid w:val="00444696"/>
    <w:rsid w:val="004460A6"/>
    <w:rsid w:val="00450F79"/>
    <w:rsid w:val="00451236"/>
    <w:rsid w:val="0045135A"/>
    <w:rsid w:val="0045153B"/>
    <w:rsid w:val="00451B2B"/>
    <w:rsid w:val="00451FFA"/>
    <w:rsid w:val="004526A2"/>
    <w:rsid w:val="00452B81"/>
    <w:rsid w:val="0045347D"/>
    <w:rsid w:val="004535BE"/>
    <w:rsid w:val="0045512E"/>
    <w:rsid w:val="00456038"/>
    <w:rsid w:val="004561F7"/>
    <w:rsid w:val="0045696A"/>
    <w:rsid w:val="00460244"/>
    <w:rsid w:val="0046196E"/>
    <w:rsid w:val="00461CA6"/>
    <w:rsid w:val="0046338A"/>
    <w:rsid w:val="00464CCA"/>
    <w:rsid w:val="00465476"/>
    <w:rsid w:val="00465A3D"/>
    <w:rsid w:val="00466440"/>
    <w:rsid w:val="00466A93"/>
    <w:rsid w:val="00473595"/>
    <w:rsid w:val="004744B3"/>
    <w:rsid w:val="0048091F"/>
    <w:rsid w:val="00481064"/>
    <w:rsid w:val="00481E61"/>
    <w:rsid w:val="00481F69"/>
    <w:rsid w:val="004832BC"/>
    <w:rsid w:val="004847BB"/>
    <w:rsid w:val="004859DD"/>
    <w:rsid w:val="00485F60"/>
    <w:rsid w:val="00485FA8"/>
    <w:rsid w:val="00486389"/>
    <w:rsid w:val="004873C2"/>
    <w:rsid w:val="00487E6D"/>
    <w:rsid w:val="0049046C"/>
    <w:rsid w:val="00490C36"/>
    <w:rsid w:val="00490D94"/>
    <w:rsid w:val="00491539"/>
    <w:rsid w:val="00494069"/>
    <w:rsid w:val="00494220"/>
    <w:rsid w:val="0049433A"/>
    <w:rsid w:val="00497428"/>
    <w:rsid w:val="004A06FF"/>
    <w:rsid w:val="004A0714"/>
    <w:rsid w:val="004A0C7A"/>
    <w:rsid w:val="004A46FD"/>
    <w:rsid w:val="004A57FA"/>
    <w:rsid w:val="004A7AF8"/>
    <w:rsid w:val="004A7DE4"/>
    <w:rsid w:val="004B0F03"/>
    <w:rsid w:val="004B1CA4"/>
    <w:rsid w:val="004B4FB8"/>
    <w:rsid w:val="004B6134"/>
    <w:rsid w:val="004B63AB"/>
    <w:rsid w:val="004B6FBF"/>
    <w:rsid w:val="004C2170"/>
    <w:rsid w:val="004C244A"/>
    <w:rsid w:val="004C2B7C"/>
    <w:rsid w:val="004C2CAE"/>
    <w:rsid w:val="004C31F9"/>
    <w:rsid w:val="004C4148"/>
    <w:rsid w:val="004C41FD"/>
    <w:rsid w:val="004C5244"/>
    <w:rsid w:val="004C5471"/>
    <w:rsid w:val="004C6226"/>
    <w:rsid w:val="004C6607"/>
    <w:rsid w:val="004C67FB"/>
    <w:rsid w:val="004D027B"/>
    <w:rsid w:val="004D0351"/>
    <w:rsid w:val="004D112F"/>
    <w:rsid w:val="004D1A37"/>
    <w:rsid w:val="004D1AB7"/>
    <w:rsid w:val="004D2A02"/>
    <w:rsid w:val="004D3107"/>
    <w:rsid w:val="004D3161"/>
    <w:rsid w:val="004D37D8"/>
    <w:rsid w:val="004D474A"/>
    <w:rsid w:val="004D47C3"/>
    <w:rsid w:val="004D48D4"/>
    <w:rsid w:val="004D715A"/>
    <w:rsid w:val="004D7854"/>
    <w:rsid w:val="004E10FA"/>
    <w:rsid w:val="004E11B4"/>
    <w:rsid w:val="004E2079"/>
    <w:rsid w:val="004E4BAF"/>
    <w:rsid w:val="004E5E5B"/>
    <w:rsid w:val="004E5E71"/>
    <w:rsid w:val="004E7514"/>
    <w:rsid w:val="004E7AAB"/>
    <w:rsid w:val="004F00EE"/>
    <w:rsid w:val="004F06C2"/>
    <w:rsid w:val="004F111B"/>
    <w:rsid w:val="004F1569"/>
    <w:rsid w:val="004F196F"/>
    <w:rsid w:val="004F1D2E"/>
    <w:rsid w:val="004F1FB4"/>
    <w:rsid w:val="004F2ED4"/>
    <w:rsid w:val="004F34A7"/>
    <w:rsid w:val="004F4937"/>
    <w:rsid w:val="004F50EA"/>
    <w:rsid w:val="004F7B76"/>
    <w:rsid w:val="0050031B"/>
    <w:rsid w:val="00500324"/>
    <w:rsid w:val="00500A23"/>
    <w:rsid w:val="00500DCE"/>
    <w:rsid w:val="00502D93"/>
    <w:rsid w:val="00502E40"/>
    <w:rsid w:val="00502F65"/>
    <w:rsid w:val="0050385D"/>
    <w:rsid w:val="005046CC"/>
    <w:rsid w:val="005049A8"/>
    <w:rsid w:val="005055F7"/>
    <w:rsid w:val="00506AC8"/>
    <w:rsid w:val="00510DD4"/>
    <w:rsid w:val="00510FD2"/>
    <w:rsid w:val="005136E2"/>
    <w:rsid w:val="005142D8"/>
    <w:rsid w:val="00514CAE"/>
    <w:rsid w:val="00514CD0"/>
    <w:rsid w:val="00517334"/>
    <w:rsid w:val="00517652"/>
    <w:rsid w:val="0052199A"/>
    <w:rsid w:val="00521F61"/>
    <w:rsid w:val="005233D4"/>
    <w:rsid w:val="00523B54"/>
    <w:rsid w:val="005242C5"/>
    <w:rsid w:val="005259CF"/>
    <w:rsid w:val="005260A8"/>
    <w:rsid w:val="00527543"/>
    <w:rsid w:val="00531694"/>
    <w:rsid w:val="00533AC2"/>
    <w:rsid w:val="00533EF9"/>
    <w:rsid w:val="005351E5"/>
    <w:rsid w:val="005356C1"/>
    <w:rsid w:val="00536250"/>
    <w:rsid w:val="005362A8"/>
    <w:rsid w:val="00537CA3"/>
    <w:rsid w:val="005402E4"/>
    <w:rsid w:val="00540E79"/>
    <w:rsid w:val="0054147D"/>
    <w:rsid w:val="00541B5E"/>
    <w:rsid w:val="00541F7F"/>
    <w:rsid w:val="00543479"/>
    <w:rsid w:val="00544F39"/>
    <w:rsid w:val="00550C69"/>
    <w:rsid w:val="00551987"/>
    <w:rsid w:val="00551B71"/>
    <w:rsid w:val="0055220F"/>
    <w:rsid w:val="00552877"/>
    <w:rsid w:val="005540D3"/>
    <w:rsid w:val="00554EA7"/>
    <w:rsid w:val="0055504D"/>
    <w:rsid w:val="00556686"/>
    <w:rsid w:val="005566D2"/>
    <w:rsid w:val="00557AB2"/>
    <w:rsid w:val="005608F1"/>
    <w:rsid w:val="00561350"/>
    <w:rsid w:val="00561416"/>
    <w:rsid w:val="00561B8B"/>
    <w:rsid w:val="00562819"/>
    <w:rsid w:val="00562BF6"/>
    <w:rsid w:val="005640BA"/>
    <w:rsid w:val="0056522F"/>
    <w:rsid w:val="005655AD"/>
    <w:rsid w:val="00565AAC"/>
    <w:rsid w:val="00566F12"/>
    <w:rsid w:val="0056769D"/>
    <w:rsid w:val="00567AAF"/>
    <w:rsid w:val="00567F9A"/>
    <w:rsid w:val="00574637"/>
    <w:rsid w:val="00577D0B"/>
    <w:rsid w:val="005808E5"/>
    <w:rsid w:val="00584B64"/>
    <w:rsid w:val="00584FF6"/>
    <w:rsid w:val="00586DBB"/>
    <w:rsid w:val="0058749A"/>
    <w:rsid w:val="0058752D"/>
    <w:rsid w:val="00587B60"/>
    <w:rsid w:val="0059116F"/>
    <w:rsid w:val="00591CF7"/>
    <w:rsid w:val="005968B9"/>
    <w:rsid w:val="00596CE0"/>
    <w:rsid w:val="005974A3"/>
    <w:rsid w:val="005974DA"/>
    <w:rsid w:val="005A0F9B"/>
    <w:rsid w:val="005A18EF"/>
    <w:rsid w:val="005A2826"/>
    <w:rsid w:val="005A3D6F"/>
    <w:rsid w:val="005A49EB"/>
    <w:rsid w:val="005A5686"/>
    <w:rsid w:val="005B00B4"/>
    <w:rsid w:val="005B180C"/>
    <w:rsid w:val="005B2209"/>
    <w:rsid w:val="005B4B13"/>
    <w:rsid w:val="005B54C7"/>
    <w:rsid w:val="005B5A61"/>
    <w:rsid w:val="005B68E4"/>
    <w:rsid w:val="005B775C"/>
    <w:rsid w:val="005B7F96"/>
    <w:rsid w:val="005C080D"/>
    <w:rsid w:val="005C0CC7"/>
    <w:rsid w:val="005C2625"/>
    <w:rsid w:val="005C2915"/>
    <w:rsid w:val="005C5263"/>
    <w:rsid w:val="005C569E"/>
    <w:rsid w:val="005C59C0"/>
    <w:rsid w:val="005C5D76"/>
    <w:rsid w:val="005C6833"/>
    <w:rsid w:val="005C75DC"/>
    <w:rsid w:val="005C7707"/>
    <w:rsid w:val="005C791A"/>
    <w:rsid w:val="005D0D39"/>
    <w:rsid w:val="005D0FB2"/>
    <w:rsid w:val="005D1F0D"/>
    <w:rsid w:val="005D2C3F"/>
    <w:rsid w:val="005D3EE1"/>
    <w:rsid w:val="005D65AB"/>
    <w:rsid w:val="005D774D"/>
    <w:rsid w:val="005E131F"/>
    <w:rsid w:val="005E1C36"/>
    <w:rsid w:val="005E20DE"/>
    <w:rsid w:val="005E2504"/>
    <w:rsid w:val="005E25D0"/>
    <w:rsid w:val="005E482D"/>
    <w:rsid w:val="005E66E1"/>
    <w:rsid w:val="005E6836"/>
    <w:rsid w:val="005E6B04"/>
    <w:rsid w:val="005E7232"/>
    <w:rsid w:val="005E7272"/>
    <w:rsid w:val="005E75D5"/>
    <w:rsid w:val="005E7C20"/>
    <w:rsid w:val="005F02AF"/>
    <w:rsid w:val="005F2D67"/>
    <w:rsid w:val="005F3464"/>
    <w:rsid w:val="005F6182"/>
    <w:rsid w:val="005F77B8"/>
    <w:rsid w:val="006006DA"/>
    <w:rsid w:val="0060220F"/>
    <w:rsid w:val="00604837"/>
    <w:rsid w:val="00604C46"/>
    <w:rsid w:val="00607DD7"/>
    <w:rsid w:val="00610113"/>
    <w:rsid w:val="0061030C"/>
    <w:rsid w:val="006103C1"/>
    <w:rsid w:val="00611F6C"/>
    <w:rsid w:val="00612C22"/>
    <w:rsid w:val="006130E1"/>
    <w:rsid w:val="0061386D"/>
    <w:rsid w:val="0061399B"/>
    <w:rsid w:val="00613AE0"/>
    <w:rsid w:val="0061418D"/>
    <w:rsid w:val="00614C37"/>
    <w:rsid w:val="006205FC"/>
    <w:rsid w:val="0062064F"/>
    <w:rsid w:val="00620BCA"/>
    <w:rsid w:val="006212D5"/>
    <w:rsid w:val="00623C05"/>
    <w:rsid w:val="00625408"/>
    <w:rsid w:val="006269A3"/>
    <w:rsid w:val="00626A22"/>
    <w:rsid w:val="0062768F"/>
    <w:rsid w:val="0063003B"/>
    <w:rsid w:val="00630CB6"/>
    <w:rsid w:val="00630DFD"/>
    <w:rsid w:val="00631667"/>
    <w:rsid w:val="006342FB"/>
    <w:rsid w:val="006354F7"/>
    <w:rsid w:val="006358FF"/>
    <w:rsid w:val="0063696B"/>
    <w:rsid w:val="00636A7D"/>
    <w:rsid w:val="00636CC7"/>
    <w:rsid w:val="00637BAA"/>
    <w:rsid w:val="00650212"/>
    <w:rsid w:val="00651000"/>
    <w:rsid w:val="0065139D"/>
    <w:rsid w:val="0065238D"/>
    <w:rsid w:val="00653649"/>
    <w:rsid w:val="006541FC"/>
    <w:rsid w:val="00655404"/>
    <w:rsid w:val="006555DF"/>
    <w:rsid w:val="006561B2"/>
    <w:rsid w:val="006569A0"/>
    <w:rsid w:val="00656AC1"/>
    <w:rsid w:val="00657555"/>
    <w:rsid w:val="00657A77"/>
    <w:rsid w:val="00657D2B"/>
    <w:rsid w:val="006604DB"/>
    <w:rsid w:val="00661A82"/>
    <w:rsid w:val="00663BEA"/>
    <w:rsid w:val="00663FAE"/>
    <w:rsid w:val="00664E93"/>
    <w:rsid w:val="00667DED"/>
    <w:rsid w:val="00670CA8"/>
    <w:rsid w:val="006721F9"/>
    <w:rsid w:val="0067289F"/>
    <w:rsid w:val="0067368E"/>
    <w:rsid w:val="00673CD9"/>
    <w:rsid w:val="00673DC6"/>
    <w:rsid w:val="00676755"/>
    <w:rsid w:val="0067726B"/>
    <w:rsid w:val="00681754"/>
    <w:rsid w:val="00683053"/>
    <w:rsid w:val="00684028"/>
    <w:rsid w:val="00684542"/>
    <w:rsid w:val="006873A1"/>
    <w:rsid w:val="0068774A"/>
    <w:rsid w:val="0069299C"/>
    <w:rsid w:val="00694FC3"/>
    <w:rsid w:val="006959D3"/>
    <w:rsid w:val="00697A85"/>
    <w:rsid w:val="00697F4E"/>
    <w:rsid w:val="006A0B53"/>
    <w:rsid w:val="006A0FBA"/>
    <w:rsid w:val="006A189F"/>
    <w:rsid w:val="006A1D04"/>
    <w:rsid w:val="006B0CC9"/>
    <w:rsid w:val="006B3A17"/>
    <w:rsid w:val="006B5897"/>
    <w:rsid w:val="006B76A0"/>
    <w:rsid w:val="006C05F4"/>
    <w:rsid w:val="006C1FDB"/>
    <w:rsid w:val="006C363B"/>
    <w:rsid w:val="006C4691"/>
    <w:rsid w:val="006C727D"/>
    <w:rsid w:val="006D33D8"/>
    <w:rsid w:val="006D3D95"/>
    <w:rsid w:val="006D4A09"/>
    <w:rsid w:val="006D4EF2"/>
    <w:rsid w:val="006D6263"/>
    <w:rsid w:val="006D7130"/>
    <w:rsid w:val="006D747F"/>
    <w:rsid w:val="006E0CD5"/>
    <w:rsid w:val="006E4436"/>
    <w:rsid w:val="006E49D3"/>
    <w:rsid w:val="006E5BDE"/>
    <w:rsid w:val="006E6DE5"/>
    <w:rsid w:val="006F0C44"/>
    <w:rsid w:val="006F1D38"/>
    <w:rsid w:val="006F29A6"/>
    <w:rsid w:val="006F2D1E"/>
    <w:rsid w:val="006F48FC"/>
    <w:rsid w:val="006F5119"/>
    <w:rsid w:val="0070174C"/>
    <w:rsid w:val="00703BED"/>
    <w:rsid w:val="00705997"/>
    <w:rsid w:val="00706052"/>
    <w:rsid w:val="00706724"/>
    <w:rsid w:val="007131C6"/>
    <w:rsid w:val="00713F63"/>
    <w:rsid w:val="007160CA"/>
    <w:rsid w:val="00716789"/>
    <w:rsid w:val="00717773"/>
    <w:rsid w:val="00720EAE"/>
    <w:rsid w:val="007239CE"/>
    <w:rsid w:val="00726A85"/>
    <w:rsid w:val="007274DC"/>
    <w:rsid w:val="0073132A"/>
    <w:rsid w:val="00731DD3"/>
    <w:rsid w:val="0073233B"/>
    <w:rsid w:val="00735E8E"/>
    <w:rsid w:val="00735FCD"/>
    <w:rsid w:val="00740270"/>
    <w:rsid w:val="00740598"/>
    <w:rsid w:val="00740FA6"/>
    <w:rsid w:val="00742FD5"/>
    <w:rsid w:val="007443D0"/>
    <w:rsid w:val="0074447A"/>
    <w:rsid w:val="007446D8"/>
    <w:rsid w:val="00745463"/>
    <w:rsid w:val="007474B6"/>
    <w:rsid w:val="00750632"/>
    <w:rsid w:val="00751DA5"/>
    <w:rsid w:val="00752AAD"/>
    <w:rsid w:val="0075314B"/>
    <w:rsid w:val="00753F96"/>
    <w:rsid w:val="0075420F"/>
    <w:rsid w:val="00754768"/>
    <w:rsid w:val="00755338"/>
    <w:rsid w:val="007553B7"/>
    <w:rsid w:val="00755979"/>
    <w:rsid w:val="00755998"/>
    <w:rsid w:val="00755B07"/>
    <w:rsid w:val="00755B72"/>
    <w:rsid w:val="00756BCC"/>
    <w:rsid w:val="00757BE2"/>
    <w:rsid w:val="00760FA7"/>
    <w:rsid w:val="00761977"/>
    <w:rsid w:val="00762400"/>
    <w:rsid w:val="00762844"/>
    <w:rsid w:val="00762BA2"/>
    <w:rsid w:val="007635C4"/>
    <w:rsid w:val="00763F5C"/>
    <w:rsid w:val="0076659A"/>
    <w:rsid w:val="007679C9"/>
    <w:rsid w:val="00770306"/>
    <w:rsid w:val="00771702"/>
    <w:rsid w:val="00772654"/>
    <w:rsid w:val="00774626"/>
    <w:rsid w:val="00775218"/>
    <w:rsid w:val="0077602E"/>
    <w:rsid w:val="00780168"/>
    <w:rsid w:val="007803A5"/>
    <w:rsid w:val="007804CF"/>
    <w:rsid w:val="00780BE3"/>
    <w:rsid w:val="0078129A"/>
    <w:rsid w:val="00782980"/>
    <w:rsid w:val="007839D8"/>
    <w:rsid w:val="0078423C"/>
    <w:rsid w:val="007863E7"/>
    <w:rsid w:val="007924D0"/>
    <w:rsid w:val="007925FE"/>
    <w:rsid w:val="00792DE5"/>
    <w:rsid w:val="007931C1"/>
    <w:rsid w:val="00795C93"/>
    <w:rsid w:val="0079713C"/>
    <w:rsid w:val="007A022B"/>
    <w:rsid w:val="007A06AD"/>
    <w:rsid w:val="007A25C9"/>
    <w:rsid w:val="007A2DEF"/>
    <w:rsid w:val="007A3E27"/>
    <w:rsid w:val="007A6F98"/>
    <w:rsid w:val="007B1489"/>
    <w:rsid w:val="007B2302"/>
    <w:rsid w:val="007B2DCF"/>
    <w:rsid w:val="007B4358"/>
    <w:rsid w:val="007B633C"/>
    <w:rsid w:val="007B7A6E"/>
    <w:rsid w:val="007B7E7F"/>
    <w:rsid w:val="007C0A1C"/>
    <w:rsid w:val="007C0DEF"/>
    <w:rsid w:val="007C1814"/>
    <w:rsid w:val="007C190E"/>
    <w:rsid w:val="007C1A43"/>
    <w:rsid w:val="007C326C"/>
    <w:rsid w:val="007C449F"/>
    <w:rsid w:val="007C4DC3"/>
    <w:rsid w:val="007C5CD1"/>
    <w:rsid w:val="007C7402"/>
    <w:rsid w:val="007D0A4D"/>
    <w:rsid w:val="007D0ED4"/>
    <w:rsid w:val="007D5CA1"/>
    <w:rsid w:val="007E1B08"/>
    <w:rsid w:val="007E1E81"/>
    <w:rsid w:val="007E2B1A"/>
    <w:rsid w:val="007E2D08"/>
    <w:rsid w:val="007E390B"/>
    <w:rsid w:val="007E4211"/>
    <w:rsid w:val="007E48C3"/>
    <w:rsid w:val="007E6620"/>
    <w:rsid w:val="007F28C5"/>
    <w:rsid w:val="007F34C4"/>
    <w:rsid w:val="007F3A3A"/>
    <w:rsid w:val="007F7043"/>
    <w:rsid w:val="007F781B"/>
    <w:rsid w:val="00800F08"/>
    <w:rsid w:val="00801209"/>
    <w:rsid w:val="008034E0"/>
    <w:rsid w:val="008057B4"/>
    <w:rsid w:val="00806523"/>
    <w:rsid w:val="008079C2"/>
    <w:rsid w:val="00807B25"/>
    <w:rsid w:val="00807B62"/>
    <w:rsid w:val="008107B4"/>
    <w:rsid w:val="00814660"/>
    <w:rsid w:val="008155AE"/>
    <w:rsid w:val="0081653F"/>
    <w:rsid w:val="0082124C"/>
    <w:rsid w:val="00822540"/>
    <w:rsid w:val="00822FAF"/>
    <w:rsid w:val="008251D8"/>
    <w:rsid w:val="00825E45"/>
    <w:rsid w:val="0082639B"/>
    <w:rsid w:val="00830159"/>
    <w:rsid w:val="00833249"/>
    <w:rsid w:val="00833C1E"/>
    <w:rsid w:val="00833C60"/>
    <w:rsid w:val="00835CC6"/>
    <w:rsid w:val="008361E2"/>
    <w:rsid w:val="008366D2"/>
    <w:rsid w:val="00840372"/>
    <w:rsid w:val="00842633"/>
    <w:rsid w:val="00842DA4"/>
    <w:rsid w:val="008435C2"/>
    <w:rsid w:val="00844002"/>
    <w:rsid w:val="00845520"/>
    <w:rsid w:val="00845F41"/>
    <w:rsid w:val="008466D2"/>
    <w:rsid w:val="0085104B"/>
    <w:rsid w:val="00851509"/>
    <w:rsid w:val="008521D3"/>
    <w:rsid w:val="00852709"/>
    <w:rsid w:val="00853C88"/>
    <w:rsid w:val="00854C5C"/>
    <w:rsid w:val="008550AF"/>
    <w:rsid w:val="00856471"/>
    <w:rsid w:val="00857225"/>
    <w:rsid w:val="0086004F"/>
    <w:rsid w:val="00861F86"/>
    <w:rsid w:val="00863403"/>
    <w:rsid w:val="00865A20"/>
    <w:rsid w:val="008669C3"/>
    <w:rsid w:val="00866B64"/>
    <w:rsid w:val="00870178"/>
    <w:rsid w:val="00871FEB"/>
    <w:rsid w:val="0087282D"/>
    <w:rsid w:val="00872D0A"/>
    <w:rsid w:val="008739DF"/>
    <w:rsid w:val="00873E25"/>
    <w:rsid w:val="00874218"/>
    <w:rsid w:val="0087708A"/>
    <w:rsid w:val="008811E2"/>
    <w:rsid w:val="0088217A"/>
    <w:rsid w:val="008833B8"/>
    <w:rsid w:val="008846B9"/>
    <w:rsid w:val="008862D4"/>
    <w:rsid w:val="00887987"/>
    <w:rsid w:val="00890A38"/>
    <w:rsid w:val="00890F04"/>
    <w:rsid w:val="008963A4"/>
    <w:rsid w:val="00897138"/>
    <w:rsid w:val="008A308F"/>
    <w:rsid w:val="008A388F"/>
    <w:rsid w:val="008A3FDE"/>
    <w:rsid w:val="008A5DF5"/>
    <w:rsid w:val="008A7AA4"/>
    <w:rsid w:val="008B1C23"/>
    <w:rsid w:val="008B2C47"/>
    <w:rsid w:val="008B47D8"/>
    <w:rsid w:val="008B6637"/>
    <w:rsid w:val="008B683E"/>
    <w:rsid w:val="008B6845"/>
    <w:rsid w:val="008C1FD8"/>
    <w:rsid w:val="008C49BC"/>
    <w:rsid w:val="008C570D"/>
    <w:rsid w:val="008C5C10"/>
    <w:rsid w:val="008D0851"/>
    <w:rsid w:val="008D1177"/>
    <w:rsid w:val="008D1276"/>
    <w:rsid w:val="008D1BEB"/>
    <w:rsid w:val="008D294C"/>
    <w:rsid w:val="008D342F"/>
    <w:rsid w:val="008D3805"/>
    <w:rsid w:val="008D4B20"/>
    <w:rsid w:val="008D4C48"/>
    <w:rsid w:val="008D5DF6"/>
    <w:rsid w:val="008D6577"/>
    <w:rsid w:val="008D6BFF"/>
    <w:rsid w:val="008D7065"/>
    <w:rsid w:val="008E03A0"/>
    <w:rsid w:val="008E30DC"/>
    <w:rsid w:val="008E4096"/>
    <w:rsid w:val="008E5B63"/>
    <w:rsid w:val="008E79C1"/>
    <w:rsid w:val="008E7FEE"/>
    <w:rsid w:val="008F22DB"/>
    <w:rsid w:val="008F25BB"/>
    <w:rsid w:val="008F35D1"/>
    <w:rsid w:val="008F4DE2"/>
    <w:rsid w:val="008F5AF4"/>
    <w:rsid w:val="00900239"/>
    <w:rsid w:val="0090106E"/>
    <w:rsid w:val="009017DC"/>
    <w:rsid w:val="00901BD7"/>
    <w:rsid w:val="00901C33"/>
    <w:rsid w:val="0090209C"/>
    <w:rsid w:val="009042E1"/>
    <w:rsid w:val="0090483A"/>
    <w:rsid w:val="00904E8D"/>
    <w:rsid w:val="0090646C"/>
    <w:rsid w:val="0091134D"/>
    <w:rsid w:val="0091210A"/>
    <w:rsid w:val="00912B9B"/>
    <w:rsid w:val="009138E9"/>
    <w:rsid w:val="00913D67"/>
    <w:rsid w:val="009155CF"/>
    <w:rsid w:val="009203F9"/>
    <w:rsid w:val="009208F2"/>
    <w:rsid w:val="009237AA"/>
    <w:rsid w:val="00924CEF"/>
    <w:rsid w:val="009278B0"/>
    <w:rsid w:val="00931101"/>
    <w:rsid w:val="0093387E"/>
    <w:rsid w:val="00933888"/>
    <w:rsid w:val="00934237"/>
    <w:rsid w:val="00934752"/>
    <w:rsid w:val="00934C97"/>
    <w:rsid w:val="00935A62"/>
    <w:rsid w:val="00937152"/>
    <w:rsid w:val="00940FBD"/>
    <w:rsid w:val="009412C6"/>
    <w:rsid w:val="00942356"/>
    <w:rsid w:val="009437C2"/>
    <w:rsid w:val="009458BC"/>
    <w:rsid w:val="009467F8"/>
    <w:rsid w:val="0094747A"/>
    <w:rsid w:val="00947E6B"/>
    <w:rsid w:val="00950D14"/>
    <w:rsid w:val="00953765"/>
    <w:rsid w:val="00954E8D"/>
    <w:rsid w:val="0095620E"/>
    <w:rsid w:val="00956864"/>
    <w:rsid w:val="00960106"/>
    <w:rsid w:val="00962015"/>
    <w:rsid w:val="009625E4"/>
    <w:rsid w:val="00963653"/>
    <w:rsid w:val="00965BF6"/>
    <w:rsid w:val="009665FA"/>
    <w:rsid w:val="00967296"/>
    <w:rsid w:val="00972DA6"/>
    <w:rsid w:val="00973276"/>
    <w:rsid w:val="00975070"/>
    <w:rsid w:val="00976B87"/>
    <w:rsid w:val="0097769E"/>
    <w:rsid w:val="009801AC"/>
    <w:rsid w:val="0098030D"/>
    <w:rsid w:val="009804D0"/>
    <w:rsid w:val="00980D10"/>
    <w:rsid w:val="00981864"/>
    <w:rsid w:val="00982072"/>
    <w:rsid w:val="00982613"/>
    <w:rsid w:val="0098300D"/>
    <w:rsid w:val="00983015"/>
    <w:rsid w:val="00984BE6"/>
    <w:rsid w:val="00985C8B"/>
    <w:rsid w:val="00986DA9"/>
    <w:rsid w:val="00987379"/>
    <w:rsid w:val="009927AB"/>
    <w:rsid w:val="009927C4"/>
    <w:rsid w:val="00992D40"/>
    <w:rsid w:val="009945A1"/>
    <w:rsid w:val="009A0782"/>
    <w:rsid w:val="009A1375"/>
    <w:rsid w:val="009A19A6"/>
    <w:rsid w:val="009A78D0"/>
    <w:rsid w:val="009B03DB"/>
    <w:rsid w:val="009B1955"/>
    <w:rsid w:val="009B1DC9"/>
    <w:rsid w:val="009B1E55"/>
    <w:rsid w:val="009B2065"/>
    <w:rsid w:val="009B23C4"/>
    <w:rsid w:val="009B262F"/>
    <w:rsid w:val="009B2B90"/>
    <w:rsid w:val="009B377D"/>
    <w:rsid w:val="009B3814"/>
    <w:rsid w:val="009B74C4"/>
    <w:rsid w:val="009C0F29"/>
    <w:rsid w:val="009C155D"/>
    <w:rsid w:val="009C65D8"/>
    <w:rsid w:val="009D20F6"/>
    <w:rsid w:val="009D2CE2"/>
    <w:rsid w:val="009D2E95"/>
    <w:rsid w:val="009D426B"/>
    <w:rsid w:val="009D428C"/>
    <w:rsid w:val="009D53DD"/>
    <w:rsid w:val="009D5449"/>
    <w:rsid w:val="009D58EC"/>
    <w:rsid w:val="009D5F63"/>
    <w:rsid w:val="009D61CB"/>
    <w:rsid w:val="009D6F27"/>
    <w:rsid w:val="009D7732"/>
    <w:rsid w:val="009E010B"/>
    <w:rsid w:val="009E0F53"/>
    <w:rsid w:val="009E16FA"/>
    <w:rsid w:val="009E2652"/>
    <w:rsid w:val="009E2F89"/>
    <w:rsid w:val="009E38DC"/>
    <w:rsid w:val="009E6DC8"/>
    <w:rsid w:val="009E6FAB"/>
    <w:rsid w:val="009E780F"/>
    <w:rsid w:val="009F0F81"/>
    <w:rsid w:val="009F34B4"/>
    <w:rsid w:val="009F37AE"/>
    <w:rsid w:val="009F3B8B"/>
    <w:rsid w:val="009F4B70"/>
    <w:rsid w:val="009F61C4"/>
    <w:rsid w:val="009F6530"/>
    <w:rsid w:val="00A0324B"/>
    <w:rsid w:val="00A04903"/>
    <w:rsid w:val="00A0622F"/>
    <w:rsid w:val="00A06DA9"/>
    <w:rsid w:val="00A07F3C"/>
    <w:rsid w:val="00A13C52"/>
    <w:rsid w:val="00A13D55"/>
    <w:rsid w:val="00A145E4"/>
    <w:rsid w:val="00A173AC"/>
    <w:rsid w:val="00A1799A"/>
    <w:rsid w:val="00A2043B"/>
    <w:rsid w:val="00A2103A"/>
    <w:rsid w:val="00A21BDB"/>
    <w:rsid w:val="00A21CFD"/>
    <w:rsid w:val="00A2304A"/>
    <w:rsid w:val="00A25AE2"/>
    <w:rsid w:val="00A2619E"/>
    <w:rsid w:val="00A261F7"/>
    <w:rsid w:val="00A2658F"/>
    <w:rsid w:val="00A2673C"/>
    <w:rsid w:val="00A301D2"/>
    <w:rsid w:val="00A325B1"/>
    <w:rsid w:val="00A32785"/>
    <w:rsid w:val="00A33240"/>
    <w:rsid w:val="00A34C5F"/>
    <w:rsid w:val="00A36743"/>
    <w:rsid w:val="00A3714B"/>
    <w:rsid w:val="00A37521"/>
    <w:rsid w:val="00A37869"/>
    <w:rsid w:val="00A41373"/>
    <w:rsid w:val="00A4170C"/>
    <w:rsid w:val="00A42544"/>
    <w:rsid w:val="00A44D30"/>
    <w:rsid w:val="00A45CBA"/>
    <w:rsid w:val="00A472C6"/>
    <w:rsid w:val="00A47B8F"/>
    <w:rsid w:val="00A47C8E"/>
    <w:rsid w:val="00A51E9F"/>
    <w:rsid w:val="00A55858"/>
    <w:rsid w:val="00A57B43"/>
    <w:rsid w:val="00A601C9"/>
    <w:rsid w:val="00A60A41"/>
    <w:rsid w:val="00A6174E"/>
    <w:rsid w:val="00A61835"/>
    <w:rsid w:val="00A621C9"/>
    <w:rsid w:val="00A62466"/>
    <w:rsid w:val="00A649B0"/>
    <w:rsid w:val="00A65E49"/>
    <w:rsid w:val="00A66187"/>
    <w:rsid w:val="00A67BD2"/>
    <w:rsid w:val="00A71B78"/>
    <w:rsid w:val="00A729B9"/>
    <w:rsid w:val="00A729E5"/>
    <w:rsid w:val="00A72D79"/>
    <w:rsid w:val="00A74060"/>
    <w:rsid w:val="00A74E6D"/>
    <w:rsid w:val="00A76667"/>
    <w:rsid w:val="00A8022C"/>
    <w:rsid w:val="00A80500"/>
    <w:rsid w:val="00A809FD"/>
    <w:rsid w:val="00A812CA"/>
    <w:rsid w:val="00A81E01"/>
    <w:rsid w:val="00A823D4"/>
    <w:rsid w:val="00A82513"/>
    <w:rsid w:val="00A83496"/>
    <w:rsid w:val="00A83E0B"/>
    <w:rsid w:val="00A869C9"/>
    <w:rsid w:val="00A87B8F"/>
    <w:rsid w:val="00A90492"/>
    <w:rsid w:val="00A90BDB"/>
    <w:rsid w:val="00A90F52"/>
    <w:rsid w:val="00A91524"/>
    <w:rsid w:val="00A916DF"/>
    <w:rsid w:val="00A91E82"/>
    <w:rsid w:val="00A92073"/>
    <w:rsid w:val="00A930E1"/>
    <w:rsid w:val="00A964D1"/>
    <w:rsid w:val="00A969A4"/>
    <w:rsid w:val="00A96ADA"/>
    <w:rsid w:val="00A96F1B"/>
    <w:rsid w:val="00A96F9C"/>
    <w:rsid w:val="00A9787F"/>
    <w:rsid w:val="00A97C02"/>
    <w:rsid w:val="00AA1AA7"/>
    <w:rsid w:val="00AA1E2D"/>
    <w:rsid w:val="00AA2586"/>
    <w:rsid w:val="00AA39F7"/>
    <w:rsid w:val="00AA3CDF"/>
    <w:rsid w:val="00AA4723"/>
    <w:rsid w:val="00AA49D2"/>
    <w:rsid w:val="00AA6010"/>
    <w:rsid w:val="00AB0ED0"/>
    <w:rsid w:val="00AB17AE"/>
    <w:rsid w:val="00AB48FC"/>
    <w:rsid w:val="00AB6B99"/>
    <w:rsid w:val="00AB7807"/>
    <w:rsid w:val="00AB7FA8"/>
    <w:rsid w:val="00AC18CF"/>
    <w:rsid w:val="00AC1E78"/>
    <w:rsid w:val="00AC4ABA"/>
    <w:rsid w:val="00AD0C1F"/>
    <w:rsid w:val="00AD2BC0"/>
    <w:rsid w:val="00AD3B3F"/>
    <w:rsid w:val="00AD3CFE"/>
    <w:rsid w:val="00AD50F3"/>
    <w:rsid w:val="00AD6379"/>
    <w:rsid w:val="00AE0227"/>
    <w:rsid w:val="00AE0A3F"/>
    <w:rsid w:val="00AE3EEC"/>
    <w:rsid w:val="00AE4DC9"/>
    <w:rsid w:val="00AF0C56"/>
    <w:rsid w:val="00AF13F9"/>
    <w:rsid w:val="00AF3A72"/>
    <w:rsid w:val="00AF3F6E"/>
    <w:rsid w:val="00AF427F"/>
    <w:rsid w:val="00AF52FA"/>
    <w:rsid w:val="00AF6ECD"/>
    <w:rsid w:val="00B0246B"/>
    <w:rsid w:val="00B024FE"/>
    <w:rsid w:val="00B06D47"/>
    <w:rsid w:val="00B07119"/>
    <w:rsid w:val="00B078D0"/>
    <w:rsid w:val="00B10090"/>
    <w:rsid w:val="00B1113F"/>
    <w:rsid w:val="00B11B24"/>
    <w:rsid w:val="00B11E70"/>
    <w:rsid w:val="00B1285D"/>
    <w:rsid w:val="00B1569E"/>
    <w:rsid w:val="00B1600C"/>
    <w:rsid w:val="00B163D5"/>
    <w:rsid w:val="00B1685B"/>
    <w:rsid w:val="00B16B5D"/>
    <w:rsid w:val="00B16D3D"/>
    <w:rsid w:val="00B2181F"/>
    <w:rsid w:val="00B22ABA"/>
    <w:rsid w:val="00B22CE6"/>
    <w:rsid w:val="00B231DF"/>
    <w:rsid w:val="00B24AD5"/>
    <w:rsid w:val="00B2584C"/>
    <w:rsid w:val="00B30E1B"/>
    <w:rsid w:val="00B318B4"/>
    <w:rsid w:val="00B337F5"/>
    <w:rsid w:val="00B34973"/>
    <w:rsid w:val="00B349EC"/>
    <w:rsid w:val="00B36749"/>
    <w:rsid w:val="00B402EC"/>
    <w:rsid w:val="00B4225E"/>
    <w:rsid w:val="00B427C7"/>
    <w:rsid w:val="00B42834"/>
    <w:rsid w:val="00B433D8"/>
    <w:rsid w:val="00B435EE"/>
    <w:rsid w:val="00B43798"/>
    <w:rsid w:val="00B43BF3"/>
    <w:rsid w:val="00B44934"/>
    <w:rsid w:val="00B45961"/>
    <w:rsid w:val="00B46146"/>
    <w:rsid w:val="00B46EB1"/>
    <w:rsid w:val="00B515CA"/>
    <w:rsid w:val="00B52F9E"/>
    <w:rsid w:val="00B54D69"/>
    <w:rsid w:val="00B57C83"/>
    <w:rsid w:val="00B60D34"/>
    <w:rsid w:val="00B61556"/>
    <w:rsid w:val="00B70102"/>
    <w:rsid w:val="00B70313"/>
    <w:rsid w:val="00B7074B"/>
    <w:rsid w:val="00B72DFD"/>
    <w:rsid w:val="00B731C1"/>
    <w:rsid w:val="00B75299"/>
    <w:rsid w:val="00B76117"/>
    <w:rsid w:val="00B76431"/>
    <w:rsid w:val="00B77F1D"/>
    <w:rsid w:val="00B80A31"/>
    <w:rsid w:val="00B81E9C"/>
    <w:rsid w:val="00B82603"/>
    <w:rsid w:val="00B82EEA"/>
    <w:rsid w:val="00B832A8"/>
    <w:rsid w:val="00B837BA"/>
    <w:rsid w:val="00B838CC"/>
    <w:rsid w:val="00B855B8"/>
    <w:rsid w:val="00B859BA"/>
    <w:rsid w:val="00B864C0"/>
    <w:rsid w:val="00B90071"/>
    <w:rsid w:val="00B91788"/>
    <w:rsid w:val="00B92542"/>
    <w:rsid w:val="00B92FF9"/>
    <w:rsid w:val="00B93045"/>
    <w:rsid w:val="00B95317"/>
    <w:rsid w:val="00B9533F"/>
    <w:rsid w:val="00B95843"/>
    <w:rsid w:val="00B975AE"/>
    <w:rsid w:val="00B97791"/>
    <w:rsid w:val="00B977E2"/>
    <w:rsid w:val="00BA03B3"/>
    <w:rsid w:val="00BA05CF"/>
    <w:rsid w:val="00BA2E01"/>
    <w:rsid w:val="00BA34D4"/>
    <w:rsid w:val="00BA3B2A"/>
    <w:rsid w:val="00BA41D1"/>
    <w:rsid w:val="00BA4D10"/>
    <w:rsid w:val="00BA52C0"/>
    <w:rsid w:val="00BA5BC9"/>
    <w:rsid w:val="00BA7FE8"/>
    <w:rsid w:val="00BB06AE"/>
    <w:rsid w:val="00BB1D20"/>
    <w:rsid w:val="00BB2D48"/>
    <w:rsid w:val="00BB37A1"/>
    <w:rsid w:val="00BB40C6"/>
    <w:rsid w:val="00BB4FDF"/>
    <w:rsid w:val="00BB5EA7"/>
    <w:rsid w:val="00BB690B"/>
    <w:rsid w:val="00BB7174"/>
    <w:rsid w:val="00BB7BB7"/>
    <w:rsid w:val="00BC0817"/>
    <w:rsid w:val="00BC249C"/>
    <w:rsid w:val="00BC27C9"/>
    <w:rsid w:val="00BC30C2"/>
    <w:rsid w:val="00BC4958"/>
    <w:rsid w:val="00BC4C9A"/>
    <w:rsid w:val="00BC5A34"/>
    <w:rsid w:val="00BD0A77"/>
    <w:rsid w:val="00BD15A9"/>
    <w:rsid w:val="00BD209C"/>
    <w:rsid w:val="00BD3099"/>
    <w:rsid w:val="00BD34CA"/>
    <w:rsid w:val="00BD4B8E"/>
    <w:rsid w:val="00BD72E1"/>
    <w:rsid w:val="00BE34E8"/>
    <w:rsid w:val="00BE5AF1"/>
    <w:rsid w:val="00BE5B43"/>
    <w:rsid w:val="00BE6B1C"/>
    <w:rsid w:val="00BE7B26"/>
    <w:rsid w:val="00BF18B5"/>
    <w:rsid w:val="00BF19F2"/>
    <w:rsid w:val="00BF3B0C"/>
    <w:rsid w:val="00BF499F"/>
    <w:rsid w:val="00BF73B2"/>
    <w:rsid w:val="00BF7D4C"/>
    <w:rsid w:val="00C017FC"/>
    <w:rsid w:val="00C0273E"/>
    <w:rsid w:val="00C02C79"/>
    <w:rsid w:val="00C040A9"/>
    <w:rsid w:val="00C041A3"/>
    <w:rsid w:val="00C048CE"/>
    <w:rsid w:val="00C0543B"/>
    <w:rsid w:val="00C06282"/>
    <w:rsid w:val="00C10300"/>
    <w:rsid w:val="00C10C13"/>
    <w:rsid w:val="00C1145C"/>
    <w:rsid w:val="00C11E8D"/>
    <w:rsid w:val="00C13138"/>
    <w:rsid w:val="00C13458"/>
    <w:rsid w:val="00C13D9C"/>
    <w:rsid w:val="00C155DF"/>
    <w:rsid w:val="00C167CF"/>
    <w:rsid w:val="00C20630"/>
    <w:rsid w:val="00C20E20"/>
    <w:rsid w:val="00C25791"/>
    <w:rsid w:val="00C26F47"/>
    <w:rsid w:val="00C30710"/>
    <w:rsid w:val="00C308FA"/>
    <w:rsid w:val="00C316D5"/>
    <w:rsid w:val="00C3263F"/>
    <w:rsid w:val="00C32FA4"/>
    <w:rsid w:val="00C3369F"/>
    <w:rsid w:val="00C3519C"/>
    <w:rsid w:val="00C358CF"/>
    <w:rsid w:val="00C3632F"/>
    <w:rsid w:val="00C37E1C"/>
    <w:rsid w:val="00C40C1D"/>
    <w:rsid w:val="00C415F1"/>
    <w:rsid w:val="00C41BF5"/>
    <w:rsid w:val="00C421C1"/>
    <w:rsid w:val="00C42A07"/>
    <w:rsid w:val="00C4570A"/>
    <w:rsid w:val="00C45735"/>
    <w:rsid w:val="00C461A5"/>
    <w:rsid w:val="00C47982"/>
    <w:rsid w:val="00C47F32"/>
    <w:rsid w:val="00C501CC"/>
    <w:rsid w:val="00C50B72"/>
    <w:rsid w:val="00C51A2B"/>
    <w:rsid w:val="00C51BB3"/>
    <w:rsid w:val="00C5423C"/>
    <w:rsid w:val="00C5517D"/>
    <w:rsid w:val="00C56924"/>
    <w:rsid w:val="00C60DA9"/>
    <w:rsid w:val="00C613FA"/>
    <w:rsid w:val="00C633BE"/>
    <w:rsid w:val="00C63675"/>
    <w:rsid w:val="00C63D30"/>
    <w:rsid w:val="00C64795"/>
    <w:rsid w:val="00C64B1B"/>
    <w:rsid w:val="00C64B41"/>
    <w:rsid w:val="00C64C2F"/>
    <w:rsid w:val="00C64CD9"/>
    <w:rsid w:val="00C65B3E"/>
    <w:rsid w:val="00C65D8D"/>
    <w:rsid w:val="00C70FC8"/>
    <w:rsid w:val="00C75042"/>
    <w:rsid w:val="00C75391"/>
    <w:rsid w:val="00C76C03"/>
    <w:rsid w:val="00C77A11"/>
    <w:rsid w:val="00C82604"/>
    <w:rsid w:val="00C8463F"/>
    <w:rsid w:val="00C865FE"/>
    <w:rsid w:val="00C903BC"/>
    <w:rsid w:val="00C91170"/>
    <w:rsid w:val="00C91F4A"/>
    <w:rsid w:val="00C930E0"/>
    <w:rsid w:val="00C94084"/>
    <w:rsid w:val="00C96C2E"/>
    <w:rsid w:val="00C9709E"/>
    <w:rsid w:val="00C9736A"/>
    <w:rsid w:val="00C97863"/>
    <w:rsid w:val="00C97FB7"/>
    <w:rsid w:val="00CA1B3A"/>
    <w:rsid w:val="00CA2D94"/>
    <w:rsid w:val="00CA2EB9"/>
    <w:rsid w:val="00CA3525"/>
    <w:rsid w:val="00CA446A"/>
    <w:rsid w:val="00CA76C4"/>
    <w:rsid w:val="00CB0BBA"/>
    <w:rsid w:val="00CB0D53"/>
    <w:rsid w:val="00CB1686"/>
    <w:rsid w:val="00CB1894"/>
    <w:rsid w:val="00CB30B3"/>
    <w:rsid w:val="00CB3853"/>
    <w:rsid w:val="00CB5436"/>
    <w:rsid w:val="00CB6C03"/>
    <w:rsid w:val="00CB6D92"/>
    <w:rsid w:val="00CC0D9D"/>
    <w:rsid w:val="00CC14E8"/>
    <w:rsid w:val="00CC3A88"/>
    <w:rsid w:val="00CC528A"/>
    <w:rsid w:val="00CC53E0"/>
    <w:rsid w:val="00CC64CF"/>
    <w:rsid w:val="00CC65B8"/>
    <w:rsid w:val="00CC69D6"/>
    <w:rsid w:val="00CC71EA"/>
    <w:rsid w:val="00CD0002"/>
    <w:rsid w:val="00CD09EF"/>
    <w:rsid w:val="00CD0CED"/>
    <w:rsid w:val="00CD15D4"/>
    <w:rsid w:val="00CD31BF"/>
    <w:rsid w:val="00CD4340"/>
    <w:rsid w:val="00CD47D1"/>
    <w:rsid w:val="00CD4AEE"/>
    <w:rsid w:val="00CD66F2"/>
    <w:rsid w:val="00CE060F"/>
    <w:rsid w:val="00CE1829"/>
    <w:rsid w:val="00CE19EA"/>
    <w:rsid w:val="00CE2274"/>
    <w:rsid w:val="00CE2894"/>
    <w:rsid w:val="00CE3678"/>
    <w:rsid w:val="00CE3AF7"/>
    <w:rsid w:val="00CE3F21"/>
    <w:rsid w:val="00CE5B18"/>
    <w:rsid w:val="00CE5E75"/>
    <w:rsid w:val="00CE6903"/>
    <w:rsid w:val="00CE736C"/>
    <w:rsid w:val="00CF1355"/>
    <w:rsid w:val="00CF1F3A"/>
    <w:rsid w:val="00CF2D74"/>
    <w:rsid w:val="00CF3C84"/>
    <w:rsid w:val="00CF3C89"/>
    <w:rsid w:val="00CF5591"/>
    <w:rsid w:val="00CF72D5"/>
    <w:rsid w:val="00CF72F9"/>
    <w:rsid w:val="00CF791C"/>
    <w:rsid w:val="00D00926"/>
    <w:rsid w:val="00D01169"/>
    <w:rsid w:val="00D048C6"/>
    <w:rsid w:val="00D04908"/>
    <w:rsid w:val="00D06774"/>
    <w:rsid w:val="00D10C19"/>
    <w:rsid w:val="00D11B61"/>
    <w:rsid w:val="00D12490"/>
    <w:rsid w:val="00D13B13"/>
    <w:rsid w:val="00D13CB3"/>
    <w:rsid w:val="00D13EBF"/>
    <w:rsid w:val="00D144B4"/>
    <w:rsid w:val="00D15D21"/>
    <w:rsid w:val="00D165F2"/>
    <w:rsid w:val="00D16735"/>
    <w:rsid w:val="00D1693F"/>
    <w:rsid w:val="00D17189"/>
    <w:rsid w:val="00D17916"/>
    <w:rsid w:val="00D205FF"/>
    <w:rsid w:val="00D20AEC"/>
    <w:rsid w:val="00D2111C"/>
    <w:rsid w:val="00D23CFB"/>
    <w:rsid w:val="00D24F8F"/>
    <w:rsid w:val="00D25877"/>
    <w:rsid w:val="00D2716B"/>
    <w:rsid w:val="00D3156D"/>
    <w:rsid w:val="00D31DC6"/>
    <w:rsid w:val="00D31EBE"/>
    <w:rsid w:val="00D33366"/>
    <w:rsid w:val="00D333AF"/>
    <w:rsid w:val="00D3484B"/>
    <w:rsid w:val="00D34BFA"/>
    <w:rsid w:val="00D3511E"/>
    <w:rsid w:val="00D36BAE"/>
    <w:rsid w:val="00D41653"/>
    <w:rsid w:val="00D41F95"/>
    <w:rsid w:val="00D42751"/>
    <w:rsid w:val="00D447B8"/>
    <w:rsid w:val="00D478C8"/>
    <w:rsid w:val="00D47EE8"/>
    <w:rsid w:val="00D50330"/>
    <w:rsid w:val="00D50397"/>
    <w:rsid w:val="00D50575"/>
    <w:rsid w:val="00D5272F"/>
    <w:rsid w:val="00D52911"/>
    <w:rsid w:val="00D52D71"/>
    <w:rsid w:val="00D542B1"/>
    <w:rsid w:val="00D54611"/>
    <w:rsid w:val="00D54B62"/>
    <w:rsid w:val="00D55E9A"/>
    <w:rsid w:val="00D5619A"/>
    <w:rsid w:val="00D57E2B"/>
    <w:rsid w:val="00D603D6"/>
    <w:rsid w:val="00D605A9"/>
    <w:rsid w:val="00D60904"/>
    <w:rsid w:val="00D60C4B"/>
    <w:rsid w:val="00D62A96"/>
    <w:rsid w:val="00D631E0"/>
    <w:rsid w:val="00D63F2B"/>
    <w:rsid w:val="00D662AA"/>
    <w:rsid w:val="00D664F3"/>
    <w:rsid w:val="00D66D16"/>
    <w:rsid w:val="00D67CDF"/>
    <w:rsid w:val="00D749C6"/>
    <w:rsid w:val="00D76393"/>
    <w:rsid w:val="00D81A5A"/>
    <w:rsid w:val="00D82BAF"/>
    <w:rsid w:val="00D84909"/>
    <w:rsid w:val="00D86403"/>
    <w:rsid w:val="00D86668"/>
    <w:rsid w:val="00D948E4"/>
    <w:rsid w:val="00D94906"/>
    <w:rsid w:val="00D94AC0"/>
    <w:rsid w:val="00D968F3"/>
    <w:rsid w:val="00D97A49"/>
    <w:rsid w:val="00DA0125"/>
    <w:rsid w:val="00DA0C6D"/>
    <w:rsid w:val="00DA1191"/>
    <w:rsid w:val="00DA1324"/>
    <w:rsid w:val="00DA3100"/>
    <w:rsid w:val="00DA38D8"/>
    <w:rsid w:val="00DA47AB"/>
    <w:rsid w:val="00DA5298"/>
    <w:rsid w:val="00DA5C91"/>
    <w:rsid w:val="00DB1156"/>
    <w:rsid w:val="00DB1A1A"/>
    <w:rsid w:val="00DB1F66"/>
    <w:rsid w:val="00DB2922"/>
    <w:rsid w:val="00DB3D10"/>
    <w:rsid w:val="00DB52C1"/>
    <w:rsid w:val="00DB75D7"/>
    <w:rsid w:val="00DB7CDC"/>
    <w:rsid w:val="00DB7E41"/>
    <w:rsid w:val="00DC0E1A"/>
    <w:rsid w:val="00DC3210"/>
    <w:rsid w:val="00DC3377"/>
    <w:rsid w:val="00DC3B4B"/>
    <w:rsid w:val="00DC4199"/>
    <w:rsid w:val="00DC4EA8"/>
    <w:rsid w:val="00DC5854"/>
    <w:rsid w:val="00DC5EDD"/>
    <w:rsid w:val="00DC7B94"/>
    <w:rsid w:val="00DC7DBE"/>
    <w:rsid w:val="00DD1AA9"/>
    <w:rsid w:val="00DD3968"/>
    <w:rsid w:val="00DD4024"/>
    <w:rsid w:val="00DD653D"/>
    <w:rsid w:val="00DD6B15"/>
    <w:rsid w:val="00DD7634"/>
    <w:rsid w:val="00DE1AE1"/>
    <w:rsid w:val="00DE247D"/>
    <w:rsid w:val="00DE2D70"/>
    <w:rsid w:val="00DE7288"/>
    <w:rsid w:val="00DF25CF"/>
    <w:rsid w:val="00DF2846"/>
    <w:rsid w:val="00DF2EC6"/>
    <w:rsid w:val="00DF379F"/>
    <w:rsid w:val="00DF3FFD"/>
    <w:rsid w:val="00DF4028"/>
    <w:rsid w:val="00DF4D40"/>
    <w:rsid w:val="00DF5FC4"/>
    <w:rsid w:val="00DF6709"/>
    <w:rsid w:val="00DF6746"/>
    <w:rsid w:val="00E006CC"/>
    <w:rsid w:val="00E00867"/>
    <w:rsid w:val="00E019CB"/>
    <w:rsid w:val="00E01F43"/>
    <w:rsid w:val="00E03419"/>
    <w:rsid w:val="00E053EC"/>
    <w:rsid w:val="00E12F44"/>
    <w:rsid w:val="00E13FF2"/>
    <w:rsid w:val="00E14F1C"/>
    <w:rsid w:val="00E1539B"/>
    <w:rsid w:val="00E1642A"/>
    <w:rsid w:val="00E16576"/>
    <w:rsid w:val="00E17328"/>
    <w:rsid w:val="00E22943"/>
    <w:rsid w:val="00E2420C"/>
    <w:rsid w:val="00E245D6"/>
    <w:rsid w:val="00E30464"/>
    <w:rsid w:val="00E30A7B"/>
    <w:rsid w:val="00E32AD3"/>
    <w:rsid w:val="00E3692D"/>
    <w:rsid w:val="00E3761A"/>
    <w:rsid w:val="00E37EDA"/>
    <w:rsid w:val="00E400E8"/>
    <w:rsid w:val="00E4022C"/>
    <w:rsid w:val="00E40404"/>
    <w:rsid w:val="00E4200B"/>
    <w:rsid w:val="00E44DD0"/>
    <w:rsid w:val="00E45286"/>
    <w:rsid w:val="00E462EE"/>
    <w:rsid w:val="00E47DEF"/>
    <w:rsid w:val="00E47FD5"/>
    <w:rsid w:val="00E5120F"/>
    <w:rsid w:val="00E5125C"/>
    <w:rsid w:val="00E52AEE"/>
    <w:rsid w:val="00E53D6F"/>
    <w:rsid w:val="00E548D7"/>
    <w:rsid w:val="00E55950"/>
    <w:rsid w:val="00E613D4"/>
    <w:rsid w:val="00E613DC"/>
    <w:rsid w:val="00E617AE"/>
    <w:rsid w:val="00E627D8"/>
    <w:rsid w:val="00E62C09"/>
    <w:rsid w:val="00E63526"/>
    <w:rsid w:val="00E64A09"/>
    <w:rsid w:val="00E64A4F"/>
    <w:rsid w:val="00E651F7"/>
    <w:rsid w:val="00E65928"/>
    <w:rsid w:val="00E66AB3"/>
    <w:rsid w:val="00E67257"/>
    <w:rsid w:val="00E700BD"/>
    <w:rsid w:val="00E727A6"/>
    <w:rsid w:val="00E72C9F"/>
    <w:rsid w:val="00E73503"/>
    <w:rsid w:val="00E744EE"/>
    <w:rsid w:val="00E755E7"/>
    <w:rsid w:val="00E82A64"/>
    <w:rsid w:val="00E832F2"/>
    <w:rsid w:val="00E876A8"/>
    <w:rsid w:val="00E9041F"/>
    <w:rsid w:val="00E92E4C"/>
    <w:rsid w:val="00E93BCE"/>
    <w:rsid w:val="00E94593"/>
    <w:rsid w:val="00E94A63"/>
    <w:rsid w:val="00E94A65"/>
    <w:rsid w:val="00E97B47"/>
    <w:rsid w:val="00E97E16"/>
    <w:rsid w:val="00EA1237"/>
    <w:rsid w:val="00EA13E7"/>
    <w:rsid w:val="00EA2FB2"/>
    <w:rsid w:val="00EA32E9"/>
    <w:rsid w:val="00EA3D5C"/>
    <w:rsid w:val="00EA6AFC"/>
    <w:rsid w:val="00EA6D1C"/>
    <w:rsid w:val="00EA7110"/>
    <w:rsid w:val="00EB26CC"/>
    <w:rsid w:val="00EB2990"/>
    <w:rsid w:val="00EB33F7"/>
    <w:rsid w:val="00EB4220"/>
    <w:rsid w:val="00EB5138"/>
    <w:rsid w:val="00EB5C1D"/>
    <w:rsid w:val="00EB6C03"/>
    <w:rsid w:val="00EB6F8F"/>
    <w:rsid w:val="00EB7E94"/>
    <w:rsid w:val="00EC00D7"/>
    <w:rsid w:val="00EC1A6A"/>
    <w:rsid w:val="00EC1FC1"/>
    <w:rsid w:val="00EC3067"/>
    <w:rsid w:val="00EC5304"/>
    <w:rsid w:val="00EC5338"/>
    <w:rsid w:val="00ED0C32"/>
    <w:rsid w:val="00ED125F"/>
    <w:rsid w:val="00ED2052"/>
    <w:rsid w:val="00ED2453"/>
    <w:rsid w:val="00ED3B2D"/>
    <w:rsid w:val="00ED5D94"/>
    <w:rsid w:val="00ED6020"/>
    <w:rsid w:val="00EE0AC4"/>
    <w:rsid w:val="00EE0EC4"/>
    <w:rsid w:val="00EE20D9"/>
    <w:rsid w:val="00EE2C2B"/>
    <w:rsid w:val="00EE537A"/>
    <w:rsid w:val="00EE6F61"/>
    <w:rsid w:val="00EF01D7"/>
    <w:rsid w:val="00EF1FB5"/>
    <w:rsid w:val="00EF220A"/>
    <w:rsid w:val="00EF2420"/>
    <w:rsid w:val="00EF2639"/>
    <w:rsid w:val="00EF2E8B"/>
    <w:rsid w:val="00EF3F40"/>
    <w:rsid w:val="00EF5506"/>
    <w:rsid w:val="00EF5F3F"/>
    <w:rsid w:val="00EF739B"/>
    <w:rsid w:val="00EF75E8"/>
    <w:rsid w:val="00EF7A0B"/>
    <w:rsid w:val="00F006D2"/>
    <w:rsid w:val="00F00FE8"/>
    <w:rsid w:val="00F026F6"/>
    <w:rsid w:val="00F03414"/>
    <w:rsid w:val="00F05AA0"/>
    <w:rsid w:val="00F06456"/>
    <w:rsid w:val="00F06AA4"/>
    <w:rsid w:val="00F11909"/>
    <w:rsid w:val="00F163B0"/>
    <w:rsid w:val="00F16EB7"/>
    <w:rsid w:val="00F16F90"/>
    <w:rsid w:val="00F178B9"/>
    <w:rsid w:val="00F20156"/>
    <w:rsid w:val="00F21AFF"/>
    <w:rsid w:val="00F21E46"/>
    <w:rsid w:val="00F232D4"/>
    <w:rsid w:val="00F23690"/>
    <w:rsid w:val="00F236B6"/>
    <w:rsid w:val="00F23B4B"/>
    <w:rsid w:val="00F25666"/>
    <w:rsid w:val="00F31545"/>
    <w:rsid w:val="00F31BB7"/>
    <w:rsid w:val="00F3201B"/>
    <w:rsid w:val="00F3545D"/>
    <w:rsid w:val="00F35B96"/>
    <w:rsid w:val="00F35BBE"/>
    <w:rsid w:val="00F35BEC"/>
    <w:rsid w:val="00F379D0"/>
    <w:rsid w:val="00F4023D"/>
    <w:rsid w:val="00F41487"/>
    <w:rsid w:val="00F43611"/>
    <w:rsid w:val="00F4390B"/>
    <w:rsid w:val="00F43D57"/>
    <w:rsid w:val="00F446AF"/>
    <w:rsid w:val="00F468B2"/>
    <w:rsid w:val="00F509C0"/>
    <w:rsid w:val="00F55ACF"/>
    <w:rsid w:val="00F565B1"/>
    <w:rsid w:val="00F574F5"/>
    <w:rsid w:val="00F60867"/>
    <w:rsid w:val="00F63287"/>
    <w:rsid w:val="00F63C50"/>
    <w:rsid w:val="00F64AFE"/>
    <w:rsid w:val="00F66413"/>
    <w:rsid w:val="00F70A0C"/>
    <w:rsid w:val="00F711B9"/>
    <w:rsid w:val="00F720C3"/>
    <w:rsid w:val="00F72389"/>
    <w:rsid w:val="00F74B7E"/>
    <w:rsid w:val="00F74E86"/>
    <w:rsid w:val="00F76A72"/>
    <w:rsid w:val="00F76DCE"/>
    <w:rsid w:val="00F7751C"/>
    <w:rsid w:val="00F77576"/>
    <w:rsid w:val="00F77601"/>
    <w:rsid w:val="00F77FD6"/>
    <w:rsid w:val="00F80D27"/>
    <w:rsid w:val="00F8198F"/>
    <w:rsid w:val="00F81EE9"/>
    <w:rsid w:val="00F82442"/>
    <w:rsid w:val="00F8372C"/>
    <w:rsid w:val="00F83E67"/>
    <w:rsid w:val="00F85E51"/>
    <w:rsid w:val="00F902D7"/>
    <w:rsid w:val="00F909CC"/>
    <w:rsid w:val="00F91056"/>
    <w:rsid w:val="00F96269"/>
    <w:rsid w:val="00F97137"/>
    <w:rsid w:val="00F974A3"/>
    <w:rsid w:val="00F97DC3"/>
    <w:rsid w:val="00FA3BE6"/>
    <w:rsid w:val="00FA54E0"/>
    <w:rsid w:val="00FA6401"/>
    <w:rsid w:val="00FB358E"/>
    <w:rsid w:val="00FB55C3"/>
    <w:rsid w:val="00FB5B18"/>
    <w:rsid w:val="00FB5B52"/>
    <w:rsid w:val="00FB7BF9"/>
    <w:rsid w:val="00FC126D"/>
    <w:rsid w:val="00FC1DFD"/>
    <w:rsid w:val="00FC26D6"/>
    <w:rsid w:val="00FC434B"/>
    <w:rsid w:val="00FD09B3"/>
    <w:rsid w:val="00FD1389"/>
    <w:rsid w:val="00FD2720"/>
    <w:rsid w:val="00FD3D3A"/>
    <w:rsid w:val="00FD76F9"/>
    <w:rsid w:val="00FE2031"/>
    <w:rsid w:val="00FE2C74"/>
    <w:rsid w:val="00FE3FC0"/>
    <w:rsid w:val="00FE4385"/>
    <w:rsid w:val="00FE51F7"/>
    <w:rsid w:val="00FE53AE"/>
    <w:rsid w:val="00FE58EB"/>
    <w:rsid w:val="00FE702C"/>
    <w:rsid w:val="00FF0BBD"/>
    <w:rsid w:val="00FF238E"/>
    <w:rsid w:val="00FF309E"/>
    <w:rsid w:val="00FF3597"/>
    <w:rsid w:val="00FF4629"/>
    <w:rsid w:val="00FF5BFE"/>
    <w:rsid w:val="00FF69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64F2"/>
  <w15:docId w15:val="{73495660-2AFB-4FC8-9AE5-EDA3E9BC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16F"/>
  </w:style>
  <w:style w:type="paragraph" w:styleId="Heading3">
    <w:name w:val="heading 3"/>
    <w:basedOn w:val="Normal"/>
    <w:link w:val="Heading3Char"/>
    <w:uiPriority w:val="9"/>
    <w:qFormat/>
    <w:rsid w:val="002544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924"/>
    <w:rPr>
      <w:color w:val="0000FF"/>
      <w:u w:val="single"/>
    </w:rPr>
  </w:style>
  <w:style w:type="paragraph" w:customStyle="1" w:styleId="Default">
    <w:name w:val="Default"/>
    <w:rsid w:val="00FF69C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har"/>
    <w:rsid w:val="00E94A6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94A63"/>
    <w:rPr>
      <w:rFonts w:ascii="Calibri" w:hAnsi="Calibri" w:cs="Calibri"/>
      <w:noProof/>
    </w:rPr>
  </w:style>
  <w:style w:type="paragraph" w:customStyle="1" w:styleId="EndNoteBibliography">
    <w:name w:val="EndNote Bibliography"/>
    <w:basedOn w:val="Normal"/>
    <w:link w:val="EndNoteBibliographyChar"/>
    <w:rsid w:val="00E94A6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94A63"/>
    <w:rPr>
      <w:rFonts w:ascii="Calibri" w:hAnsi="Calibri" w:cs="Calibri"/>
      <w:noProof/>
    </w:rPr>
  </w:style>
  <w:style w:type="paragraph" w:styleId="BalloonText">
    <w:name w:val="Balloon Text"/>
    <w:basedOn w:val="Normal"/>
    <w:link w:val="BalloonTextChar"/>
    <w:uiPriority w:val="99"/>
    <w:semiHidden/>
    <w:unhideWhenUsed/>
    <w:rsid w:val="000F3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CDF"/>
    <w:rPr>
      <w:rFonts w:ascii="Tahoma" w:hAnsi="Tahoma" w:cs="Tahoma"/>
      <w:sz w:val="16"/>
      <w:szCs w:val="16"/>
    </w:rPr>
  </w:style>
  <w:style w:type="table" w:styleId="TableGrid">
    <w:name w:val="Table Grid"/>
    <w:basedOn w:val="TableNormal"/>
    <w:uiPriority w:val="59"/>
    <w:rsid w:val="00433D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A0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5CF"/>
  </w:style>
  <w:style w:type="paragraph" w:styleId="Footer">
    <w:name w:val="footer"/>
    <w:basedOn w:val="Normal"/>
    <w:link w:val="FooterChar"/>
    <w:uiPriority w:val="99"/>
    <w:unhideWhenUsed/>
    <w:rsid w:val="00BA0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5CF"/>
  </w:style>
  <w:style w:type="paragraph" w:styleId="NormalWeb">
    <w:name w:val="Normal (Web)"/>
    <w:basedOn w:val="Normal"/>
    <w:uiPriority w:val="99"/>
    <w:semiHidden/>
    <w:unhideWhenUsed/>
    <w:rsid w:val="00FF4629"/>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topic-highlight">
    <w:name w:val="topic-highlight"/>
    <w:basedOn w:val="DefaultParagraphFont"/>
    <w:rsid w:val="003741CC"/>
  </w:style>
  <w:style w:type="paragraph" w:styleId="ListParagraph">
    <w:name w:val="List Paragraph"/>
    <w:basedOn w:val="Normal"/>
    <w:uiPriority w:val="34"/>
    <w:qFormat/>
    <w:rsid w:val="00B91788"/>
    <w:pPr>
      <w:ind w:left="720"/>
      <w:contextualSpacing/>
    </w:pPr>
  </w:style>
  <w:style w:type="character" w:styleId="CommentReference">
    <w:name w:val="annotation reference"/>
    <w:basedOn w:val="DefaultParagraphFont"/>
    <w:uiPriority w:val="99"/>
    <w:semiHidden/>
    <w:unhideWhenUsed/>
    <w:rsid w:val="00A51E9F"/>
    <w:rPr>
      <w:sz w:val="16"/>
      <w:szCs w:val="16"/>
    </w:rPr>
  </w:style>
  <w:style w:type="paragraph" w:styleId="CommentText">
    <w:name w:val="annotation text"/>
    <w:basedOn w:val="Normal"/>
    <w:link w:val="CommentTextChar"/>
    <w:uiPriority w:val="99"/>
    <w:semiHidden/>
    <w:unhideWhenUsed/>
    <w:rsid w:val="00A51E9F"/>
    <w:pPr>
      <w:spacing w:line="240" w:lineRule="auto"/>
    </w:pPr>
    <w:rPr>
      <w:sz w:val="20"/>
      <w:szCs w:val="20"/>
    </w:rPr>
  </w:style>
  <w:style w:type="character" w:customStyle="1" w:styleId="CommentTextChar">
    <w:name w:val="Comment Text Char"/>
    <w:basedOn w:val="DefaultParagraphFont"/>
    <w:link w:val="CommentText"/>
    <w:uiPriority w:val="99"/>
    <w:semiHidden/>
    <w:rsid w:val="00A51E9F"/>
    <w:rPr>
      <w:sz w:val="20"/>
      <w:szCs w:val="20"/>
    </w:rPr>
  </w:style>
  <w:style w:type="character" w:customStyle="1" w:styleId="A5">
    <w:name w:val="A5"/>
    <w:uiPriority w:val="99"/>
    <w:rsid w:val="004D027B"/>
    <w:rPr>
      <w:rFonts w:cs="Minion Pro"/>
      <w:color w:val="000000"/>
      <w:sz w:val="20"/>
      <w:szCs w:val="20"/>
    </w:rPr>
  </w:style>
  <w:style w:type="character" w:customStyle="1" w:styleId="A6">
    <w:name w:val="A6"/>
    <w:uiPriority w:val="99"/>
    <w:rsid w:val="004D027B"/>
    <w:rPr>
      <w:rFonts w:cs="Minion Pro"/>
      <w:color w:val="000000"/>
      <w:sz w:val="11"/>
      <w:szCs w:val="11"/>
    </w:rPr>
  </w:style>
  <w:style w:type="character" w:styleId="Emphasis">
    <w:name w:val="Emphasis"/>
    <w:basedOn w:val="DefaultParagraphFont"/>
    <w:uiPriority w:val="20"/>
    <w:qFormat/>
    <w:rsid w:val="00780168"/>
    <w:rPr>
      <w:i/>
      <w:iCs/>
    </w:rPr>
  </w:style>
  <w:style w:type="character" w:customStyle="1" w:styleId="frac">
    <w:name w:val="frac"/>
    <w:basedOn w:val="DefaultParagraphFont"/>
    <w:rsid w:val="00B06D47"/>
  </w:style>
  <w:style w:type="character" w:customStyle="1" w:styleId="num">
    <w:name w:val="num"/>
    <w:basedOn w:val="DefaultParagraphFont"/>
    <w:rsid w:val="00B06D47"/>
  </w:style>
  <w:style w:type="character" w:customStyle="1" w:styleId="den">
    <w:name w:val="den"/>
    <w:basedOn w:val="DefaultParagraphFont"/>
    <w:rsid w:val="00B06D47"/>
  </w:style>
  <w:style w:type="character" w:customStyle="1" w:styleId="hgkelc">
    <w:name w:val="hgkelc"/>
    <w:basedOn w:val="DefaultParagraphFont"/>
    <w:rsid w:val="00321845"/>
  </w:style>
  <w:style w:type="character" w:customStyle="1" w:styleId="A11">
    <w:name w:val="A11"/>
    <w:uiPriority w:val="99"/>
    <w:rsid w:val="0046196E"/>
    <w:rPr>
      <w:rFonts w:cs="TimesNewRomanPS"/>
      <w:color w:val="000000"/>
      <w:sz w:val="11"/>
      <w:szCs w:val="11"/>
    </w:rPr>
  </w:style>
  <w:style w:type="character" w:customStyle="1" w:styleId="Heading3Char">
    <w:name w:val="Heading 3 Char"/>
    <w:basedOn w:val="DefaultParagraphFont"/>
    <w:link w:val="Heading3"/>
    <w:uiPriority w:val="9"/>
    <w:rsid w:val="0025440C"/>
    <w:rPr>
      <w:rFonts w:ascii="Times New Roman" w:eastAsia="Times New Roman" w:hAnsi="Times New Roman" w:cs="Times New Roman"/>
      <w:b/>
      <w:bCs/>
      <w:sz w:val="27"/>
      <w:szCs w:val="27"/>
    </w:rPr>
  </w:style>
  <w:style w:type="character" w:customStyle="1" w:styleId="sro">
    <w:name w:val="sro"/>
    <w:basedOn w:val="DefaultParagraphFont"/>
    <w:rsid w:val="00BC4958"/>
  </w:style>
  <w:style w:type="character" w:customStyle="1" w:styleId="ref-lnk">
    <w:name w:val="ref-lnk"/>
    <w:basedOn w:val="DefaultParagraphFont"/>
    <w:rsid w:val="00E13FF2"/>
  </w:style>
  <w:style w:type="character" w:customStyle="1" w:styleId="A3">
    <w:name w:val="A3"/>
    <w:uiPriority w:val="99"/>
    <w:rsid w:val="00FB55C3"/>
    <w:rPr>
      <w:color w:val="211D1E"/>
      <w:sz w:val="11"/>
      <w:szCs w:val="11"/>
    </w:rPr>
  </w:style>
  <w:style w:type="character" w:styleId="UnresolvedMention">
    <w:name w:val="Unresolved Mention"/>
    <w:basedOn w:val="DefaultParagraphFont"/>
    <w:uiPriority w:val="99"/>
    <w:semiHidden/>
    <w:unhideWhenUsed/>
    <w:rsid w:val="00786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20035">
      <w:bodyDiv w:val="1"/>
      <w:marLeft w:val="0"/>
      <w:marRight w:val="0"/>
      <w:marTop w:val="0"/>
      <w:marBottom w:val="0"/>
      <w:divBdr>
        <w:top w:val="none" w:sz="0" w:space="0" w:color="auto"/>
        <w:left w:val="none" w:sz="0" w:space="0" w:color="auto"/>
        <w:bottom w:val="none" w:sz="0" w:space="0" w:color="auto"/>
        <w:right w:val="none" w:sz="0" w:space="0" w:color="auto"/>
      </w:divBdr>
    </w:div>
    <w:div w:id="314266275">
      <w:bodyDiv w:val="1"/>
      <w:marLeft w:val="0"/>
      <w:marRight w:val="0"/>
      <w:marTop w:val="0"/>
      <w:marBottom w:val="0"/>
      <w:divBdr>
        <w:top w:val="none" w:sz="0" w:space="0" w:color="auto"/>
        <w:left w:val="none" w:sz="0" w:space="0" w:color="auto"/>
        <w:bottom w:val="none" w:sz="0" w:space="0" w:color="auto"/>
        <w:right w:val="none" w:sz="0" w:space="0" w:color="auto"/>
      </w:divBdr>
      <w:divsChild>
        <w:div w:id="1440761047">
          <w:marLeft w:val="0"/>
          <w:marRight w:val="0"/>
          <w:marTop w:val="0"/>
          <w:marBottom w:val="60"/>
          <w:divBdr>
            <w:top w:val="none" w:sz="0" w:space="0" w:color="auto"/>
            <w:left w:val="none" w:sz="0" w:space="0" w:color="auto"/>
            <w:bottom w:val="none" w:sz="0" w:space="0" w:color="auto"/>
            <w:right w:val="none" w:sz="0" w:space="0" w:color="auto"/>
          </w:divBdr>
        </w:div>
        <w:div w:id="387188146">
          <w:marLeft w:val="0"/>
          <w:marRight w:val="0"/>
          <w:marTop w:val="0"/>
          <w:marBottom w:val="45"/>
          <w:divBdr>
            <w:top w:val="none" w:sz="0" w:space="0" w:color="auto"/>
            <w:left w:val="none" w:sz="0" w:space="0" w:color="auto"/>
            <w:bottom w:val="none" w:sz="0" w:space="0" w:color="auto"/>
            <w:right w:val="none" w:sz="0" w:space="0" w:color="auto"/>
          </w:divBdr>
        </w:div>
      </w:divsChild>
    </w:div>
    <w:div w:id="461505953">
      <w:bodyDiv w:val="1"/>
      <w:marLeft w:val="0"/>
      <w:marRight w:val="0"/>
      <w:marTop w:val="0"/>
      <w:marBottom w:val="0"/>
      <w:divBdr>
        <w:top w:val="none" w:sz="0" w:space="0" w:color="auto"/>
        <w:left w:val="none" w:sz="0" w:space="0" w:color="auto"/>
        <w:bottom w:val="none" w:sz="0" w:space="0" w:color="auto"/>
        <w:right w:val="none" w:sz="0" w:space="0" w:color="auto"/>
      </w:divBdr>
    </w:div>
    <w:div w:id="515853257">
      <w:bodyDiv w:val="1"/>
      <w:marLeft w:val="0"/>
      <w:marRight w:val="0"/>
      <w:marTop w:val="0"/>
      <w:marBottom w:val="0"/>
      <w:divBdr>
        <w:top w:val="none" w:sz="0" w:space="0" w:color="auto"/>
        <w:left w:val="none" w:sz="0" w:space="0" w:color="auto"/>
        <w:bottom w:val="none" w:sz="0" w:space="0" w:color="auto"/>
        <w:right w:val="none" w:sz="0" w:space="0" w:color="auto"/>
      </w:divBdr>
    </w:div>
    <w:div w:id="549850679">
      <w:bodyDiv w:val="1"/>
      <w:marLeft w:val="0"/>
      <w:marRight w:val="0"/>
      <w:marTop w:val="0"/>
      <w:marBottom w:val="0"/>
      <w:divBdr>
        <w:top w:val="none" w:sz="0" w:space="0" w:color="auto"/>
        <w:left w:val="none" w:sz="0" w:space="0" w:color="auto"/>
        <w:bottom w:val="none" w:sz="0" w:space="0" w:color="auto"/>
        <w:right w:val="none" w:sz="0" w:space="0" w:color="auto"/>
      </w:divBdr>
      <w:divsChild>
        <w:div w:id="360665094">
          <w:marLeft w:val="0"/>
          <w:marRight w:val="0"/>
          <w:marTop w:val="0"/>
          <w:marBottom w:val="0"/>
          <w:divBdr>
            <w:top w:val="none" w:sz="0" w:space="0" w:color="auto"/>
            <w:left w:val="none" w:sz="0" w:space="0" w:color="auto"/>
            <w:bottom w:val="none" w:sz="0" w:space="0" w:color="auto"/>
            <w:right w:val="none" w:sz="0" w:space="0" w:color="auto"/>
          </w:divBdr>
          <w:divsChild>
            <w:div w:id="900873594">
              <w:marLeft w:val="0"/>
              <w:marRight w:val="0"/>
              <w:marTop w:val="0"/>
              <w:marBottom w:val="180"/>
              <w:divBdr>
                <w:top w:val="none" w:sz="0" w:space="0" w:color="auto"/>
                <w:left w:val="none" w:sz="0" w:space="0" w:color="auto"/>
                <w:bottom w:val="none" w:sz="0" w:space="0" w:color="auto"/>
                <w:right w:val="none" w:sz="0" w:space="0" w:color="auto"/>
              </w:divBdr>
              <w:divsChild>
                <w:div w:id="19228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798313">
      <w:bodyDiv w:val="1"/>
      <w:marLeft w:val="0"/>
      <w:marRight w:val="0"/>
      <w:marTop w:val="0"/>
      <w:marBottom w:val="0"/>
      <w:divBdr>
        <w:top w:val="none" w:sz="0" w:space="0" w:color="auto"/>
        <w:left w:val="none" w:sz="0" w:space="0" w:color="auto"/>
        <w:bottom w:val="none" w:sz="0" w:space="0" w:color="auto"/>
        <w:right w:val="none" w:sz="0" w:space="0" w:color="auto"/>
      </w:divBdr>
      <w:divsChild>
        <w:div w:id="2012832167">
          <w:marLeft w:val="0"/>
          <w:marRight w:val="0"/>
          <w:marTop w:val="0"/>
          <w:marBottom w:val="300"/>
          <w:divBdr>
            <w:top w:val="single" w:sz="6" w:space="0" w:color="BCE8F1"/>
            <w:left w:val="single" w:sz="6" w:space="0" w:color="BCE8F1"/>
            <w:bottom w:val="single" w:sz="6" w:space="0" w:color="BCE8F1"/>
            <w:right w:val="single" w:sz="6" w:space="0" w:color="BCE8F1"/>
          </w:divBdr>
          <w:divsChild>
            <w:div w:id="14110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6940">
      <w:bodyDiv w:val="1"/>
      <w:marLeft w:val="0"/>
      <w:marRight w:val="0"/>
      <w:marTop w:val="0"/>
      <w:marBottom w:val="0"/>
      <w:divBdr>
        <w:top w:val="none" w:sz="0" w:space="0" w:color="auto"/>
        <w:left w:val="none" w:sz="0" w:space="0" w:color="auto"/>
        <w:bottom w:val="none" w:sz="0" w:space="0" w:color="auto"/>
        <w:right w:val="none" w:sz="0" w:space="0" w:color="auto"/>
      </w:divBdr>
    </w:div>
    <w:div w:id="1052189155">
      <w:bodyDiv w:val="1"/>
      <w:marLeft w:val="0"/>
      <w:marRight w:val="0"/>
      <w:marTop w:val="0"/>
      <w:marBottom w:val="0"/>
      <w:divBdr>
        <w:top w:val="none" w:sz="0" w:space="0" w:color="auto"/>
        <w:left w:val="none" w:sz="0" w:space="0" w:color="auto"/>
        <w:bottom w:val="none" w:sz="0" w:space="0" w:color="auto"/>
        <w:right w:val="none" w:sz="0" w:space="0" w:color="auto"/>
      </w:divBdr>
    </w:div>
    <w:div w:id="1089306591">
      <w:bodyDiv w:val="1"/>
      <w:marLeft w:val="0"/>
      <w:marRight w:val="0"/>
      <w:marTop w:val="0"/>
      <w:marBottom w:val="0"/>
      <w:divBdr>
        <w:top w:val="none" w:sz="0" w:space="0" w:color="auto"/>
        <w:left w:val="none" w:sz="0" w:space="0" w:color="auto"/>
        <w:bottom w:val="none" w:sz="0" w:space="0" w:color="auto"/>
        <w:right w:val="none" w:sz="0" w:space="0" w:color="auto"/>
      </w:divBdr>
    </w:div>
    <w:div w:id="1263996304">
      <w:bodyDiv w:val="1"/>
      <w:marLeft w:val="0"/>
      <w:marRight w:val="0"/>
      <w:marTop w:val="0"/>
      <w:marBottom w:val="0"/>
      <w:divBdr>
        <w:top w:val="none" w:sz="0" w:space="0" w:color="auto"/>
        <w:left w:val="none" w:sz="0" w:space="0" w:color="auto"/>
        <w:bottom w:val="none" w:sz="0" w:space="0" w:color="auto"/>
        <w:right w:val="none" w:sz="0" w:space="0" w:color="auto"/>
      </w:divBdr>
    </w:div>
    <w:div w:id="1325628778">
      <w:bodyDiv w:val="1"/>
      <w:marLeft w:val="0"/>
      <w:marRight w:val="0"/>
      <w:marTop w:val="0"/>
      <w:marBottom w:val="0"/>
      <w:divBdr>
        <w:top w:val="none" w:sz="0" w:space="0" w:color="auto"/>
        <w:left w:val="none" w:sz="0" w:space="0" w:color="auto"/>
        <w:bottom w:val="none" w:sz="0" w:space="0" w:color="auto"/>
        <w:right w:val="none" w:sz="0" w:space="0" w:color="auto"/>
      </w:divBdr>
    </w:div>
    <w:div w:id="1548685594">
      <w:bodyDiv w:val="1"/>
      <w:marLeft w:val="0"/>
      <w:marRight w:val="0"/>
      <w:marTop w:val="0"/>
      <w:marBottom w:val="0"/>
      <w:divBdr>
        <w:top w:val="none" w:sz="0" w:space="0" w:color="auto"/>
        <w:left w:val="none" w:sz="0" w:space="0" w:color="auto"/>
        <w:bottom w:val="none" w:sz="0" w:space="0" w:color="auto"/>
        <w:right w:val="none" w:sz="0" w:space="0" w:color="auto"/>
      </w:divBdr>
    </w:div>
    <w:div w:id="1790465430">
      <w:bodyDiv w:val="1"/>
      <w:marLeft w:val="0"/>
      <w:marRight w:val="0"/>
      <w:marTop w:val="0"/>
      <w:marBottom w:val="0"/>
      <w:divBdr>
        <w:top w:val="none" w:sz="0" w:space="0" w:color="auto"/>
        <w:left w:val="none" w:sz="0" w:space="0" w:color="auto"/>
        <w:bottom w:val="none" w:sz="0" w:space="0" w:color="auto"/>
        <w:right w:val="none" w:sz="0" w:space="0" w:color="auto"/>
      </w:divBdr>
      <w:divsChild>
        <w:div w:id="1283027118">
          <w:marLeft w:val="0"/>
          <w:marRight w:val="0"/>
          <w:marTop w:val="0"/>
          <w:marBottom w:val="0"/>
          <w:divBdr>
            <w:top w:val="none" w:sz="0" w:space="0" w:color="auto"/>
            <w:left w:val="none" w:sz="0" w:space="0" w:color="auto"/>
            <w:bottom w:val="none" w:sz="0" w:space="0" w:color="auto"/>
            <w:right w:val="none" w:sz="0" w:space="0" w:color="auto"/>
          </w:divBdr>
          <w:divsChild>
            <w:div w:id="1420326482">
              <w:marLeft w:val="0"/>
              <w:marRight w:val="0"/>
              <w:marTop w:val="180"/>
              <w:marBottom w:val="180"/>
              <w:divBdr>
                <w:top w:val="none" w:sz="0" w:space="0" w:color="auto"/>
                <w:left w:val="none" w:sz="0" w:space="0" w:color="auto"/>
                <w:bottom w:val="none" w:sz="0" w:space="0" w:color="auto"/>
                <w:right w:val="none" w:sz="0" w:space="0" w:color="auto"/>
              </w:divBdr>
            </w:div>
          </w:divsChild>
        </w:div>
        <w:div w:id="833033484">
          <w:marLeft w:val="0"/>
          <w:marRight w:val="0"/>
          <w:marTop w:val="0"/>
          <w:marBottom w:val="0"/>
          <w:divBdr>
            <w:top w:val="none" w:sz="0" w:space="0" w:color="auto"/>
            <w:left w:val="none" w:sz="0" w:space="0" w:color="auto"/>
            <w:bottom w:val="none" w:sz="0" w:space="0" w:color="auto"/>
            <w:right w:val="none" w:sz="0" w:space="0" w:color="auto"/>
          </w:divBdr>
          <w:divsChild>
            <w:div w:id="1455519960">
              <w:marLeft w:val="0"/>
              <w:marRight w:val="0"/>
              <w:marTop w:val="0"/>
              <w:marBottom w:val="0"/>
              <w:divBdr>
                <w:top w:val="none" w:sz="0" w:space="0" w:color="auto"/>
                <w:left w:val="none" w:sz="0" w:space="0" w:color="auto"/>
                <w:bottom w:val="none" w:sz="0" w:space="0" w:color="auto"/>
                <w:right w:val="none" w:sz="0" w:space="0" w:color="auto"/>
              </w:divBdr>
              <w:divsChild>
                <w:div w:id="718479388">
                  <w:marLeft w:val="0"/>
                  <w:marRight w:val="0"/>
                  <w:marTop w:val="0"/>
                  <w:marBottom w:val="0"/>
                  <w:divBdr>
                    <w:top w:val="none" w:sz="0" w:space="0" w:color="auto"/>
                    <w:left w:val="none" w:sz="0" w:space="0" w:color="auto"/>
                    <w:bottom w:val="none" w:sz="0" w:space="0" w:color="auto"/>
                    <w:right w:val="none" w:sz="0" w:space="0" w:color="auto"/>
                  </w:divBdr>
                  <w:divsChild>
                    <w:div w:id="468745669">
                      <w:marLeft w:val="0"/>
                      <w:marRight w:val="0"/>
                      <w:marTop w:val="0"/>
                      <w:marBottom w:val="0"/>
                      <w:divBdr>
                        <w:top w:val="none" w:sz="0" w:space="0" w:color="auto"/>
                        <w:left w:val="none" w:sz="0" w:space="0" w:color="auto"/>
                        <w:bottom w:val="none" w:sz="0" w:space="0" w:color="auto"/>
                        <w:right w:val="none" w:sz="0" w:space="0" w:color="auto"/>
                      </w:divBdr>
                      <w:divsChild>
                        <w:div w:id="1624579358">
                          <w:marLeft w:val="0"/>
                          <w:marRight w:val="0"/>
                          <w:marTop w:val="0"/>
                          <w:marBottom w:val="0"/>
                          <w:divBdr>
                            <w:top w:val="none" w:sz="0" w:space="0" w:color="auto"/>
                            <w:left w:val="none" w:sz="0" w:space="0" w:color="auto"/>
                            <w:bottom w:val="none" w:sz="0" w:space="0" w:color="auto"/>
                            <w:right w:val="none" w:sz="0" w:space="0" w:color="auto"/>
                          </w:divBdr>
                          <w:divsChild>
                            <w:div w:id="15773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743337">
      <w:bodyDiv w:val="1"/>
      <w:marLeft w:val="0"/>
      <w:marRight w:val="0"/>
      <w:marTop w:val="0"/>
      <w:marBottom w:val="0"/>
      <w:divBdr>
        <w:top w:val="none" w:sz="0" w:space="0" w:color="auto"/>
        <w:left w:val="none" w:sz="0" w:space="0" w:color="auto"/>
        <w:bottom w:val="none" w:sz="0" w:space="0" w:color="auto"/>
        <w:right w:val="none" w:sz="0" w:space="0" w:color="auto"/>
      </w:divBdr>
    </w:div>
    <w:div w:id="1880587647">
      <w:bodyDiv w:val="1"/>
      <w:marLeft w:val="0"/>
      <w:marRight w:val="0"/>
      <w:marTop w:val="0"/>
      <w:marBottom w:val="0"/>
      <w:divBdr>
        <w:top w:val="none" w:sz="0" w:space="0" w:color="auto"/>
        <w:left w:val="none" w:sz="0" w:space="0" w:color="auto"/>
        <w:bottom w:val="none" w:sz="0" w:space="0" w:color="auto"/>
        <w:right w:val="none" w:sz="0" w:space="0" w:color="auto"/>
      </w:divBdr>
    </w:div>
    <w:div w:id="200909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lar.google.com/citations?user=YOUuvFsAAAAJ&amp;hl=en&amp;oi=s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term=Yosipovitch+G&amp;cauthor_id=17340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Dindar\University%20&amp;%20Academic%20files\PhD%20&amp;%20researches\Future%20papers\44-Correlation%20of%20skin%20Biophysical%20Properties%20with%20Psychological%20Stress%20levels%20among%20students\Results\S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indar\University%20&amp;%20Academic%20files\PhD%20&amp;%20researches\Future%20papers\44-Correlation%20of%20skin%20Biophysical%20Properties%20with%20Psychological%20Stress%20levels%20among%20students\Results\S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indar\University%20&amp;%20Academic%20files\PhD%20&amp;%20researches\Future%20papers\44-Correlation%20of%20skin%20Biophysical%20Properties%20with%20Psychological%20Stress%20levels%20among%20students\Results\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3681328627025"/>
          <c:y val="3.6219653374502114E-2"/>
          <c:w val="0.82014910851660783"/>
          <c:h val="0.74962771909867398"/>
        </c:manualLayout>
      </c:layout>
      <c:barChart>
        <c:barDir val="col"/>
        <c:grouping val="stacked"/>
        <c:varyColors val="0"/>
        <c:ser>
          <c:idx val="0"/>
          <c:order val="0"/>
          <c:tx>
            <c:strRef>
              <c:f>Sheet1!$F$12</c:f>
              <c:strCache>
                <c:ptCount val="1"/>
                <c:pt idx="0">
                  <c:v>Series 1</c:v>
                </c:pt>
              </c:strCache>
            </c:strRef>
          </c:tx>
          <c:spPr>
            <a:noFill/>
          </c:spPr>
          <c:invertIfNegative val="0"/>
          <c:cat>
            <c:strRef>
              <c:f>Sheet1!$G$11:$I$11</c:f>
              <c:strCache>
                <c:ptCount val="3"/>
                <c:pt idx="0">
                  <c:v>Low</c:v>
                </c:pt>
                <c:pt idx="1">
                  <c:v>High</c:v>
                </c:pt>
                <c:pt idx="2">
                  <c:v>Very high</c:v>
                </c:pt>
              </c:strCache>
            </c:strRef>
          </c:cat>
          <c:val>
            <c:numRef>
              <c:f>Sheet1!$G$12:$I$12</c:f>
              <c:numCache>
                <c:formatCode>General</c:formatCode>
                <c:ptCount val="3"/>
                <c:pt idx="0">
                  <c:v>14.4</c:v>
                </c:pt>
                <c:pt idx="1">
                  <c:v>14</c:v>
                </c:pt>
                <c:pt idx="2">
                  <c:v>15.2</c:v>
                </c:pt>
              </c:numCache>
            </c:numRef>
          </c:val>
          <c:extLst>
            <c:ext xmlns:c16="http://schemas.microsoft.com/office/drawing/2014/chart" uri="{C3380CC4-5D6E-409C-BE32-E72D297353CC}">
              <c16:uniqueId val="{00000000-F146-43DE-BE99-989330208D42}"/>
            </c:ext>
          </c:extLst>
        </c:ser>
        <c:ser>
          <c:idx val="1"/>
          <c:order val="1"/>
          <c:tx>
            <c:strRef>
              <c:f>Sheet1!$F$13</c:f>
              <c:strCache>
                <c:ptCount val="1"/>
                <c:pt idx="0">
                  <c:v>Series 2</c:v>
                </c:pt>
              </c:strCache>
            </c:strRef>
          </c:tx>
          <c:spPr>
            <a:noFill/>
          </c:spPr>
          <c:invertIfNegative val="0"/>
          <c:errBars>
            <c:errBarType val="minus"/>
            <c:errValType val="percentage"/>
            <c:noEndCap val="0"/>
            <c:val val="100"/>
            <c:spPr>
              <a:ln w="12700"/>
            </c:spPr>
          </c:errBars>
          <c:cat>
            <c:strRef>
              <c:f>Sheet1!$G$11:$I$11</c:f>
              <c:strCache>
                <c:ptCount val="3"/>
                <c:pt idx="0">
                  <c:v>Low</c:v>
                </c:pt>
                <c:pt idx="1">
                  <c:v>High</c:v>
                </c:pt>
                <c:pt idx="2">
                  <c:v>Very high</c:v>
                </c:pt>
              </c:strCache>
            </c:strRef>
          </c:cat>
          <c:val>
            <c:numRef>
              <c:f>Sheet1!$G$13:$I$13</c:f>
              <c:numCache>
                <c:formatCode>General</c:formatCode>
                <c:ptCount val="3"/>
                <c:pt idx="0">
                  <c:v>4.7000000000000011</c:v>
                </c:pt>
                <c:pt idx="1">
                  <c:v>0.22500000000000142</c:v>
                </c:pt>
                <c:pt idx="2">
                  <c:v>2.3000000000000007</c:v>
                </c:pt>
              </c:numCache>
            </c:numRef>
          </c:val>
          <c:extLst>
            <c:ext xmlns:c16="http://schemas.microsoft.com/office/drawing/2014/chart" uri="{C3380CC4-5D6E-409C-BE32-E72D297353CC}">
              <c16:uniqueId val="{00000001-F146-43DE-BE99-989330208D42}"/>
            </c:ext>
          </c:extLst>
        </c:ser>
        <c:ser>
          <c:idx val="2"/>
          <c:order val="2"/>
          <c:tx>
            <c:strRef>
              <c:f>Sheet1!$F$14</c:f>
              <c:strCache>
                <c:ptCount val="1"/>
                <c:pt idx="0">
                  <c:v>Series 3</c:v>
                </c:pt>
              </c:strCache>
            </c:strRef>
          </c:tx>
          <c:spPr>
            <a:noFill/>
            <a:ln w="12700">
              <a:solidFill>
                <a:schemeClr val="tx1"/>
              </a:solidFill>
            </a:ln>
          </c:spPr>
          <c:invertIfNegative val="0"/>
          <c:cat>
            <c:strRef>
              <c:f>Sheet1!$G$11:$I$11</c:f>
              <c:strCache>
                <c:ptCount val="3"/>
                <c:pt idx="0">
                  <c:v>Low</c:v>
                </c:pt>
                <c:pt idx="1">
                  <c:v>High</c:v>
                </c:pt>
                <c:pt idx="2">
                  <c:v>Very high</c:v>
                </c:pt>
              </c:strCache>
            </c:strRef>
          </c:cat>
          <c:val>
            <c:numRef>
              <c:f>Sheet1!$G$14:$I$14</c:f>
              <c:numCache>
                <c:formatCode>General</c:formatCode>
                <c:ptCount val="3"/>
                <c:pt idx="0">
                  <c:v>4.6999999999999993</c:v>
                </c:pt>
                <c:pt idx="1">
                  <c:v>1.0249999999999986</c:v>
                </c:pt>
                <c:pt idx="2">
                  <c:v>2.3999999999999986</c:v>
                </c:pt>
              </c:numCache>
            </c:numRef>
          </c:val>
          <c:extLst>
            <c:ext xmlns:c16="http://schemas.microsoft.com/office/drawing/2014/chart" uri="{C3380CC4-5D6E-409C-BE32-E72D297353CC}">
              <c16:uniqueId val="{00000002-F146-43DE-BE99-989330208D42}"/>
            </c:ext>
          </c:extLst>
        </c:ser>
        <c:ser>
          <c:idx val="3"/>
          <c:order val="3"/>
          <c:tx>
            <c:strRef>
              <c:f>Sheet1!$F$15</c:f>
              <c:strCache>
                <c:ptCount val="1"/>
                <c:pt idx="0">
                  <c:v>Series 4</c:v>
                </c:pt>
              </c:strCache>
            </c:strRef>
          </c:tx>
          <c:spPr>
            <a:noFill/>
            <a:ln w="12700">
              <a:solidFill>
                <a:schemeClr val="tx1"/>
              </a:solidFill>
            </a:ln>
          </c:spPr>
          <c:invertIfNegative val="0"/>
          <c:errBars>
            <c:errBarType val="plus"/>
            <c:errValType val="cust"/>
            <c:noEndCap val="0"/>
            <c:plus>
              <c:numRef>
                <c:f>Sheet1!$G$16:$I$16</c:f>
                <c:numCache>
                  <c:formatCode>General</c:formatCode>
                  <c:ptCount val="3"/>
                  <c:pt idx="0">
                    <c:v>5.1499999999999986</c:v>
                  </c:pt>
                  <c:pt idx="1">
                    <c:v>0.14999999999999858</c:v>
                  </c:pt>
                  <c:pt idx="2">
                    <c:v>9.8000000000000007</c:v>
                  </c:pt>
                </c:numCache>
              </c:numRef>
            </c:plus>
            <c:minus>
              <c:numLit>
                <c:formatCode>General</c:formatCode>
                <c:ptCount val="1"/>
                <c:pt idx="0">
                  <c:v>1</c:v>
                </c:pt>
              </c:numLit>
            </c:minus>
            <c:spPr>
              <a:ln w="12700"/>
            </c:spPr>
          </c:errBars>
          <c:cat>
            <c:strRef>
              <c:f>Sheet1!$G$11:$I$11</c:f>
              <c:strCache>
                <c:ptCount val="3"/>
                <c:pt idx="0">
                  <c:v>Low</c:v>
                </c:pt>
                <c:pt idx="1">
                  <c:v>High</c:v>
                </c:pt>
                <c:pt idx="2">
                  <c:v>Very high</c:v>
                </c:pt>
              </c:strCache>
            </c:strRef>
          </c:cat>
          <c:val>
            <c:numRef>
              <c:f>Sheet1!$G$15:$I$15</c:f>
              <c:numCache>
                <c:formatCode>General</c:formatCode>
                <c:ptCount val="3"/>
                <c:pt idx="0">
                  <c:v>5.1500000000000021</c:v>
                </c:pt>
                <c:pt idx="1">
                  <c:v>1</c:v>
                </c:pt>
                <c:pt idx="2">
                  <c:v>2.1000000000000014</c:v>
                </c:pt>
              </c:numCache>
            </c:numRef>
          </c:val>
          <c:extLst>
            <c:ext xmlns:c16="http://schemas.microsoft.com/office/drawing/2014/chart" uri="{C3380CC4-5D6E-409C-BE32-E72D297353CC}">
              <c16:uniqueId val="{00000003-F146-43DE-BE99-989330208D42}"/>
            </c:ext>
          </c:extLst>
        </c:ser>
        <c:dLbls>
          <c:showLegendKey val="0"/>
          <c:showVal val="0"/>
          <c:showCatName val="0"/>
          <c:showSerName val="0"/>
          <c:showPercent val="0"/>
          <c:showBubbleSize val="0"/>
        </c:dLbls>
        <c:gapWidth val="150"/>
        <c:overlap val="100"/>
        <c:axId val="129768064"/>
        <c:axId val="129770240"/>
      </c:barChart>
      <c:catAx>
        <c:axId val="129768064"/>
        <c:scaling>
          <c:orientation val="minMax"/>
        </c:scaling>
        <c:delete val="0"/>
        <c:axPos val="b"/>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Stress levels</a:t>
                </a:r>
              </a:p>
            </c:rich>
          </c:tx>
          <c:layout>
            <c:manualLayout>
              <c:xMode val="edge"/>
              <c:yMode val="edge"/>
              <c:x val="0.52020363833831118"/>
              <c:y val="0.91465053060587465"/>
            </c:manualLayout>
          </c:layout>
          <c:overlay val="0"/>
        </c:title>
        <c:numFmt formatCode="General" sourceLinked="1"/>
        <c:majorTickMark val="none"/>
        <c:minorTickMark val="out"/>
        <c:tickLblPos val="low"/>
        <c:spPr>
          <a:ln w="12700">
            <a:solidFill>
              <a:schemeClr val="tx1"/>
            </a:solidFill>
          </a:ln>
        </c:spPr>
        <c:txPr>
          <a:bodyPr/>
          <a:lstStyle/>
          <a:p>
            <a:pPr>
              <a:defRPr sz="1100">
                <a:latin typeface="Times New Roman" pitchFamily="18" charset="0"/>
                <a:cs typeface="Times New Roman" pitchFamily="18" charset="0"/>
              </a:defRPr>
            </a:pPr>
            <a:endParaRPr lang="en-US"/>
          </a:p>
        </c:txPr>
        <c:crossAx val="129770240"/>
        <c:crosses val="autoZero"/>
        <c:auto val="1"/>
        <c:lblAlgn val="ctr"/>
        <c:lblOffset val="100"/>
        <c:noMultiLvlLbl val="0"/>
      </c:catAx>
      <c:valAx>
        <c:axId val="129770240"/>
        <c:scaling>
          <c:orientation val="minMax"/>
        </c:scaling>
        <c:delete val="0"/>
        <c:axPos val="l"/>
        <c:title>
          <c:tx>
            <c:rich>
              <a:bodyPr rot="-5400000" vert="horz"/>
              <a:lstStyle/>
              <a:p>
                <a:pPr>
                  <a:defRPr sz="1100">
                    <a:latin typeface="Times New Roman" pitchFamily="18" charset="0"/>
                    <a:cs typeface="Times New Roman" pitchFamily="18" charset="0"/>
                  </a:defRPr>
                </a:pPr>
                <a:r>
                  <a:rPr lang="en-GB" sz="1100" b="1" i="0" baseline="0">
                    <a:effectLst/>
                  </a:rPr>
                  <a:t>Skin moisture </a:t>
                </a:r>
                <a:r>
                  <a:rPr lang="en-GB" sz="1100" b="1" i="0" u="none" strike="noStrike" baseline="0">
                    <a:effectLst/>
                  </a:rPr>
                  <a:t>(AU)</a:t>
                </a:r>
                <a:endParaRPr lang="en-US" sz="1100">
                  <a:effectLst/>
                </a:endParaRPr>
              </a:p>
            </c:rich>
          </c:tx>
          <c:layout>
            <c:manualLayout>
              <c:xMode val="edge"/>
              <c:yMode val="edge"/>
              <c:x val="9.0266376277433431E-4"/>
              <c:y val="0.12114635969213516"/>
            </c:manualLayout>
          </c:layout>
          <c:overlay val="0"/>
        </c:title>
        <c:numFmt formatCode="General" sourceLinked="1"/>
        <c:majorTickMark val="out"/>
        <c:minorTickMark val="none"/>
        <c:tickLblPos val="nextTo"/>
        <c:spPr>
          <a:ln w="12700">
            <a:solidFill>
              <a:schemeClr val="tx1"/>
            </a:solidFill>
          </a:ln>
        </c:spPr>
        <c:txPr>
          <a:bodyPr/>
          <a:lstStyle/>
          <a:p>
            <a:pPr>
              <a:defRPr sz="1100">
                <a:latin typeface="Times New Roman" pitchFamily="18" charset="0"/>
                <a:cs typeface="Times New Roman" pitchFamily="18" charset="0"/>
              </a:defRPr>
            </a:pPr>
            <a:endParaRPr lang="en-US"/>
          </a:p>
        </c:txPr>
        <c:crossAx val="129768064"/>
        <c:crossesAt val="1"/>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3681328627025"/>
          <c:y val="3.6219653374502114E-2"/>
          <c:w val="0.82014910851660783"/>
          <c:h val="0.74962771909867398"/>
        </c:manualLayout>
      </c:layout>
      <c:barChart>
        <c:barDir val="col"/>
        <c:grouping val="stacked"/>
        <c:varyColors val="0"/>
        <c:ser>
          <c:idx val="0"/>
          <c:order val="0"/>
          <c:tx>
            <c:strRef>
              <c:f>Sheet1!$F$12</c:f>
              <c:strCache>
                <c:ptCount val="1"/>
                <c:pt idx="0">
                  <c:v>Series 1</c:v>
                </c:pt>
              </c:strCache>
            </c:strRef>
          </c:tx>
          <c:spPr>
            <a:noFill/>
          </c:spPr>
          <c:invertIfNegative val="0"/>
          <c:cat>
            <c:strRef>
              <c:f>Sheet1!$G$11:$I$11</c:f>
              <c:strCache>
                <c:ptCount val="3"/>
                <c:pt idx="0">
                  <c:v>Low</c:v>
                </c:pt>
                <c:pt idx="1">
                  <c:v>High</c:v>
                </c:pt>
                <c:pt idx="2">
                  <c:v>Very high</c:v>
                </c:pt>
              </c:strCache>
            </c:strRef>
          </c:cat>
          <c:val>
            <c:numRef>
              <c:f>Sheet1!$G$12:$I$12</c:f>
              <c:numCache>
                <c:formatCode>General</c:formatCode>
                <c:ptCount val="3"/>
                <c:pt idx="0">
                  <c:v>39.200000000000003</c:v>
                </c:pt>
                <c:pt idx="1">
                  <c:v>38</c:v>
                </c:pt>
                <c:pt idx="2">
                  <c:v>33.299999999999997</c:v>
                </c:pt>
              </c:numCache>
            </c:numRef>
          </c:val>
          <c:extLst>
            <c:ext xmlns:c16="http://schemas.microsoft.com/office/drawing/2014/chart" uri="{C3380CC4-5D6E-409C-BE32-E72D297353CC}">
              <c16:uniqueId val="{00000000-7C3C-4E07-86E0-9B97152889BE}"/>
            </c:ext>
          </c:extLst>
        </c:ser>
        <c:ser>
          <c:idx val="1"/>
          <c:order val="1"/>
          <c:tx>
            <c:strRef>
              <c:f>Sheet1!$F$13</c:f>
              <c:strCache>
                <c:ptCount val="1"/>
                <c:pt idx="0">
                  <c:v>Series 2</c:v>
                </c:pt>
              </c:strCache>
            </c:strRef>
          </c:tx>
          <c:spPr>
            <a:noFill/>
          </c:spPr>
          <c:invertIfNegative val="0"/>
          <c:errBars>
            <c:errBarType val="minus"/>
            <c:errValType val="percentage"/>
            <c:noEndCap val="0"/>
            <c:val val="100"/>
            <c:spPr>
              <a:ln w="12700"/>
            </c:spPr>
          </c:errBars>
          <c:cat>
            <c:strRef>
              <c:f>Sheet1!$G$11:$I$11</c:f>
              <c:strCache>
                <c:ptCount val="3"/>
                <c:pt idx="0">
                  <c:v>Low</c:v>
                </c:pt>
                <c:pt idx="1">
                  <c:v>High</c:v>
                </c:pt>
                <c:pt idx="2">
                  <c:v>Very high</c:v>
                </c:pt>
              </c:strCache>
            </c:strRef>
          </c:cat>
          <c:val>
            <c:numRef>
              <c:f>Sheet1!$G$13:$I$13</c:f>
              <c:numCache>
                <c:formatCode>General</c:formatCode>
                <c:ptCount val="3"/>
                <c:pt idx="0">
                  <c:v>0.54999999999999716</c:v>
                </c:pt>
                <c:pt idx="1">
                  <c:v>0.45000000000000284</c:v>
                </c:pt>
                <c:pt idx="2">
                  <c:v>0.55000000000000426</c:v>
                </c:pt>
              </c:numCache>
            </c:numRef>
          </c:val>
          <c:extLst>
            <c:ext xmlns:c16="http://schemas.microsoft.com/office/drawing/2014/chart" uri="{C3380CC4-5D6E-409C-BE32-E72D297353CC}">
              <c16:uniqueId val="{00000001-7C3C-4E07-86E0-9B97152889BE}"/>
            </c:ext>
          </c:extLst>
        </c:ser>
        <c:ser>
          <c:idx val="2"/>
          <c:order val="2"/>
          <c:tx>
            <c:strRef>
              <c:f>Sheet1!$F$14</c:f>
              <c:strCache>
                <c:ptCount val="1"/>
                <c:pt idx="0">
                  <c:v>Series 3</c:v>
                </c:pt>
              </c:strCache>
            </c:strRef>
          </c:tx>
          <c:spPr>
            <a:noFill/>
            <a:ln w="12700">
              <a:solidFill>
                <a:schemeClr val="tx1"/>
              </a:solidFill>
            </a:ln>
          </c:spPr>
          <c:invertIfNegative val="0"/>
          <c:cat>
            <c:strRef>
              <c:f>Sheet1!$G$11:$I$11</c:f>
              <c:strCache>
                <c:ptCount val="3"/>
                <c:pt idx="0">
                  <c:v>Low</c:v>
                </c:pt>
                <c:pt idx="1">
                  <c:v>High</c:v>
                </c:pt>
                <c:pt idx="2">
                  <c:v>Very high</c:v>
                </c:pt>
              </c:strCache>
            </c:strRef>
          </c:cat>
          <c:val>
            <c:numRef>
              <c:f>Sheet1!$G$14:$I$14</c:f>
              <c:numCache>
                <c:formatCode>General</c:formatCode>
                <c:ptCount val="3"/>
                <c:pt idx="0">
                  <c:v>0.54999999999999716</c:v>
                </c:pt>
                <c:pt idx="1">
                  <c:v>1.8499999999999943</c:v>
                </c:pt>
                <c:pt idx="2">
                  <c:v>1.6499999999999986</c:v>
                </c:pt>
              </c:numCache>
            </c:numRef>
          </c:val>
          <c:extLst>
            <c:ext xmlns:c16="http://schemas.microsoft.com/office/drawing/2014/chart" uri="{C3380CC4-5D6E-409C-BE32-E72D297353CC}">
              <c16:uniqueId val="{00000002-7C3C-4E07-86E0-9B97152889BE}"/>
            </c:ext>
          </c:extLst>
        </c:ser>
        <c:ser>
          <c:idx val="3"/>
          <c:order val="3"/>
          <c:tx>
            <c:strRef>
              <c:f>Sheet1!$F$15</c:f>
              <c:strCache>
                <c:ptCount val="1"/>
                <c:pt idx="0">
                  <c:v>Series 4</c:v>
                </c:pt>
              </c:strCache>
            </c:strRef>
          </c:tx>
          <c:spPr>
            <a:noFill/>
            <a:ln w="12700">
              <a:solidFill>
                <a:schemeClr val="tx1"/>
              </a:solidFill>
            </a:ln>
          </c:spPr>
          <c:invertIfNegative val="0"/>
          <c:errBars>
            <c:errBarType val="plus"/>
            <c:errValType val="cust"/>
            <c:noEndCap val="0"/>
            <c:plus>
              <c:numRef>
                <c:f>Sheet1!$G$16:$I$16</c:f>
                <c:numCache>
                  <c:formatCode>General</c:formatCode>
                  <c:ptCount val="3"/>
                  <c:pt idx="0">
                    <c:v>1.25</c:v>
                  </c:pt>
                  <c:pt idx="1">
                    <c:v>0.45000000000000284</c:v>
                  </c:pt>
                  <c:pt idx="2">
                    <c:v>5.3999999999999986</c:v>
                  </c:pt>
                </c:numCache>
              </c:numRef>
            </c:plus>
            <c:minus>
              <c:numLit>
                <c:formatCode>General</c:formatCode>
                <c:ptCount val="1"/>
                <c:pt idx="0">
                  <c:v>1</c:v>
                </c:pt>
              </c:numLit>
            </c:minus>
            <c:spPr>
              <a:ln w="12700"/>
            </c:spPr>
          </c:errBars>
          <c:cat>
            <c:strRef>
              <c:f>Sheet1!$G$11:$I$11</c:f>
              <c:strCache>
                <c:ptCount val="3"/>
                <c:pt idx="0">
                  <c:v>Low</c:v>
                </c:pt>
                <c:pt idx="1">
                  <c:v>High</c:v>
                </c:pt>
                <c:pt idx="2">
                  <c:v>Very high</c:v>
                </c:pt>
              </c:strCache>
            </c:strRef>
          </c:cat>
          <c:val>
            <c:numRef>
              <c:f>Sheet1!$G$15:$I$15</c:f>
              <c:numCache>
                <c:formatCode>General</c:formatCode>
                <c:ptCount val="3"/>
                <c:pt idx="0">
                  <c:v>1.25</c:v>
                </c:pt>
                <c:pt idx="1">
                  <c:v>1.8500000000000014</c:v>
                </c:pt>
                <c:pt idx="2">
                  <c:v>5.1000000000000014</c:v>
                </c:pt>
              </c:numCache>
            </c:numRef>
          </c:val>
          <c:extLst>
            <c:ext xmlns:c16="http://schemas.microsoft.com/office/drawing/2014/chart" uri="{C3380CC4-5D6E-409C-BE32-E72D297353CC}">
              <c16:uniqueId val="{00000003-7C3C-4E07-86E0-9B97152889BE}"/>
            </c:ext>
          </c:extLst>
        </c:ser>
        <c:dLbls>
          <c:showLegendKey val="0"/>
          <c:showVal val="0"/>
          <c:showCatName val="0"/>
          <c:showSerName val="0"/>
          <c:showPercent val="0"/>
          <c:showBubbleSize val="0"/>
        </c:dLbls>
        <c:gapWidth val="150"/>
        <c:overlap val="100"/>
        <c:axId val="129768064"/>
        <c:axId val="129770240"/>
      </c:barChart>
      <c:catAx>
        <c:axId val="129768064"/>
        <c:scaling>
          <c:orientation val="minMax"/>
        </c:scaling>
        <c:delete val="0"/>
        <c:axPos val="b"/>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Stress levels</a:t>
                </a:r>
              </a:p>
            </c:rich>
          </c:tx>
          <c:layout>
            <c:manualLayout>
              <c:xMode val="edge"/>
              <c:yMode val="edge"/>
              <c:x val="0.52020363833831118"/>
              <c:y val="0.91465053060587465"/>
            </c:manualLayout>
          </c:layout>
          <c:overlay val="0"/>
        </c:title>
        <c:numFmt formatCode="General" sourceLinked="1"/>
        <c:majorTickMark val="none"/>
        <c:minorTickMark val="out"/>
        <c:tickLblPos val="low"/>
        <c:spPr>
          <a:ln w="12700">
            <a:solidFill>
              <a:schemeClr val="tx1"/>
            </a:solidFill>
          </a:ln>
        </c:spPr>
        <c:txPr>
          <a:bodyPr/>
          <a:lstStyle/>
          <a:p>
            <a:pPr>
              <a:defRPr sz="1100">
                <a:latin typeface="Times New Roman" pitchFamily="18" charset="0"/>
                <a:cs typeface="Times New Roman" pitchFamily="18" charset="0"/>
              </a:defRPr>
            </a:pPr>
            <a:endParaRPr lang="en-US"/>
          </a:p>
        </c:txPr>
        <c:crossAx val="129770240"/>
        <c:crosses val="autoZero"/>
        <c:auto val="1"/>
        <c:lblAlgn val="ctr"/>
        <c:lblOffset val="100"/>
        <c:noMultiLvlLbl val="0"/>
      </c:catAx>
      <c:valAx>
        <c:axId val="129770240"/>
        <c:scaling>
          <c:orientation val="minMax"/>
          <c:min val="30"/>
        </c:scaling>
        <c:delete val="0"/>
        <c:axPos val="l"/>
        <c:title>
          <c:tx>
            <c:rich>
              <a:bodyPr rot="-5400000" vert="horz"/>
              <a:lstStyle/>
              <a:p>
                <a:pPr>
                  <a:defRPr sz="1100">
                    <a:latin typeface="Times New Roman" pitchFamily="18" charset="0"/>
                    <a:cs typeface="Times New Roman" pitchFamily="18" charset="0"/>
                  </a:defRPr>
                </a:pPr>
                <a:r>
                  <a:rPr lang="en-GB" sz="1100" b="1" i="0" baseline="0">
                    <a:effectLst/>
                  </a:rPr>
                  <a:t>Skin Sebum </a:t>
                </a:r>
                <a:r>
                  <a:rPr lang="en-GB" sz="1100" b="1" i="0" u="none" strike="noStrike" baseline="0">
                    <a:effectLst/>
                  </a:rPr>
                  <a:t>(AU)</a:t>
                </a:r>
                <a:endParaRPr lang="en-US" sz="1100">
                  <a:effectLst/>
                </a:endParaRPr>
              </a:p>
            </c:rich>
          </c:tx>
          <c:layout>
            <c:manualLayout>
              <c:xMode val="edge"/>
              <c:yMode val="edge"/>
              <c:x val="9.0266376277433431E-4"/>
              <c:y val="0.12114635969213516"/>
            </c:manualLayout>
          </c:layout>
          <c:overlay val="0"/>
        </c:title>
        <c:numFmt formatCode="General" sourceLinked="1"/>
        <c:majorTickMark val="out"/>
        <c:minorTickMark val="none"/>
        <c:tickLblPos val="nextTo"/>
        <c:spPr>
          <a:ln w="12700">
            <a:solidFill>
              <a:schemeClr val="tx1"/>
            </a:solidFill>
          </a:ln>
        </c:spPr>
        <c:txPr>
          <a:bodyPr/>
          <a:lstStyle/>
          <a:p>
            <a:pPr>
              <a:defRPr sz="1100">
                <a:latin typeface="Times New Roman" pitchFamily="18" charset="0"/>
                <a:cs typeface="Times New Roman" pitchFamily="18" charset="0"/>
              </a:defRPr>
            </a:pPr>
            <a:endParaRPr lang="en-US"/>
          </a:p>
        </c:txPr>
        <c:crossAx val="129768064"/>
        <c:crossesAt val="1"/>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3681328627025"/>
          <c:y val="3.6219653374502114E-2"/>
          <c:w val="0.82014910851660783"/>
          <c:h val="0.74962771909867398"/>
        </c:manualLayout>
      </c:layout>
      <c:barChart>
        <c:barDir val="col"/>
        <c:grouping val="stacked"/>
        <c:varyColors val="0"/>
        <c:ser>
          <c:idx val="0"/>
          <c:order val="0"/>
          <c:tx>
            <c:strRef>
              <c:f>Sheet1!$F$12</c:f>
              <c:strCache>
                <c:ptCount val="1"/>
                <c:pt idx="0">
                  <c:v>Series 1</c:v>
                </c:pt>
              </c:strCache>
            </c:strRef>
          </c:tx>
          <c:spPr>
            <a:noFill/>
          </c:spPr>
          <c:invertIfNegative val="0"/>
          <c:cat>
            <c:strRef>
              <c:f>Sheet1!$G$11:$I$11</c:f>
              <c:strCache>
                <c:ptCount val="3"/>
                <c:pt idx="0">
                  <c:v>Low</c:v>
                </c:pt>
                <c:pt idx="1">
                  <c:v>High</c:v>
                </c:pt>
                <c:pt idx="2">
                  <c:v>Very high</c:v>
                </c:pt>
              </c:strCache>
            </c:strRef>
          </c:cat>
          <c:val>
            <c:numRef>
              <c:f>Sheet1!$G$12:$I$12</c:f>
              <c:numCache>
                <c:formatCode>General</c:formatCode>
                <c:ptCount val="3"/>
                <c:pt idx="0">
                  <c:v>36</c:v>
                </c:pt>
                <c:pt idx="1">
                  <c:v>36.01</c:v>
                </c:pt>
                <c:pt idx="2">
                  <c:v>35.9</c:v>
                </c:pt>
              </c:numCache>
            </c:numRef>
          </c:val>
          <c:extLst>
            <c:ext xmlns:c16="http://schemas.microsoft.com/office/drawing/2014/chart" uri="{C3380CC4-5D6E-409C-BE32-E72D297353CC}">
              <c16:uniqueId val="{00000000-80A4-454D-8A48-E4C38AE63643}"/>
            </c:ext>
          </c:extLst>
        </c:ser>
        <c:ser>
          <c:idx val="1"/>
          <c:order val="1"/>
          <c:tx>
            <c:strRef>
              <c:f>Sheet1!$F$13</c:f>
              <c:strCache>
                <c:ptCount val="1"/>
                <c:pt idx="0">
                  <c:v>Series 2</c:v>
                </c:pt>
              </c:strCache>
            </c:strRef>
          </c:tx>
          <c:spPr>
            <a:noFill/>
          </c:spPr>
          <c:invertIfNegative val="0"/>
          <c:errBars>
            <c:errBarType val="minus"/>
            <c:errValType val="percentage"/>
            <c:noEndCap val="0"/>
            <c:val val="100"/>
            <c:spPr>
              <a:ln w="12700"/>
            </c:spPr>
          </c:errBars>
          <c:cat>
            <c:strRef>
              <c:f>Sheet1!$G$11:$I$11</c:f>
              <c:strCache>
                <c:ptCount val="3"/>
                <c:pt idx="0">
                  <c:v>Low</c:v>
                </c:pt>
                <c:pt idx="1">
                  <c:v>High</c:v>
                </c:pt>
                <c:pt idx="2">
                  <c:v>Very high</c:v>
                </c:pt>
              </c:strCache>
            </c:strRef>
          </c:cat>
          <c:val>
            <c:numRef>
              <c:f>Sheet1!$G$13:$I$13</c:f>
              <c:numCache>
                <c:formatCode>General</c:formatCode>
                <c:ptCount val="3"/>
                <c:pt idx="0">
                  <c:v>0.14999999999999858</c:v>
                </c:pt>
                <c:pt idx="1">
                  <c:v>7.5000000000002842E-3</c:v>
                </c:pt>
                <c:pt idx="2">
                  <c:v>0.20000000000000284</c:v>
                </c:pt>
              </c:numCache>
            </c:numRef>
          </c:val>
          <c:extLst>
            <c:ext xmlns:c16="http://schemas.microsoft.com/office/drawing/2014/chart" uri="{C3380CC4-5D6E-409C-BE32-E72D297353CC}">
              <c16:uniqueId val="{00000001-80A4-454D-8A48-E4C38AE63643}"/>
            </c:ext>
          </c:extLst>
        </c:ser>
        <c:ser>
          <c:idx val="2"/>
          <c:order val="2"/>
          <c:tx>
            <c:strRef>
              <c:f>Sheet1!$F$14</c:f>
              <c:strCache>
                <c:ptCount val="1"/>
                <c:pt idx="0">
                  <c:v>Series 3</c:v>
                </c:pt>
              </c:strCache>
            </c:strRef>
          </c:tx>
          <c:spPr>
            <a:noFill/>
            <a:ln w="12700">
              <a:solidFill>
                <a:schemeClr val="tx1"/>
              </a:solidFill>
            </a:ln>
          </c:spPr>
          <c:invertIfNegative val="0"/>
          <c:cat>
            <c:strRef>
              <c:f>Sheet1!$G$11:$I$11</c:f>
              <c:strCache>
                <c:ptCount val="3"/>
                <c:pt idx="0">
                  <c:v>Low</c:v>
                </c:pt>
                <c:pt idx="1">
                  <c:v>High</c:v>
                </c:pt>
                <c:pt idx="2">
                  <c:v>Very high</c:v>
                </c:pt>
              </c:strCache>
            </c:strRef>
          </c:cat>
          <c:val>
            <c:numRef>
              <c:f>Sheet1!$G$14:$I$14</c:f>
              <c:numCache>
                <c:formatCode>General</c:formatCode>
                <c:ptCount val="3"/>
                <c:pt idx="0">
                  <c:v>0.14999999999999858</c:v>
                </c:pt>
                <c:pt idx="1">
                  <c:v>4.2500000000003979E-2</c:v>
                </c:pt>
                <c:pt idx="2">
                  <c:v>0.19999999999999574</c:v>
                </c:pt>
              </c:numCache>
            </c:numRef>
          </c:val>
          <c:extLst>
            <c:ext xmlns:c16="http://schemas.microsoft.com/office/drawing/2014/chart" uri="{C3380CC4-5D6E-409C-BE32-E72D297353CC}">
              <c16:uniqueId val="{00000002-80A4-454D-8A48-E4C38AE63643}"/>
            </c:ext>
          </c:extLst>
        </c:ser>
        <c:ser>
          <c:idx val="3"/>
          <c:order val="3"/>
          <c:tx>
            <c:strRef>
              <c:f>Sheet1!$F$15</c:f>
              <c:strCache>
                <c:ptCount val="1"/>
                <c:pt idx="0">
                  <c:v>Series 4</c:v>
                </c:pt>
              </c:strCache>
            </c:strRef>
          </c:tx>
          <c:spPr>
            <a:noFill/>
            <a:ln w="12700">
              <a:solidFill>
                <a:schemeClr val="tx1"/>
              </a:solidFill>
            </a:ln>
          </c:spPr>
          <c:invertIfNegative val="0"/>
          <c:errBars>
            <c:errBarType val="plus"/>
            <c:errValType val="cust"/>
            <c:noEndCap val="0"/>
            <c:plus>
              <c:numRef>
                <c:f>Sheet1!$G$16:$I$16</c:f>
                <c:numCache>
                  <c:formatCode>General</c:formatCode>
                  <c:ptCount val="3"/>
                  <c:pt idx="0">
                    <c:v>0.10000000000000142</c:v>
                  </c:pt>
                  <c:pt idx="1">
                    <c:v>0.22500000000000142</c:v>
                  </c:pt>
                  <c:pt idx="2">
                    <c:v>0.15000000000000568</c:v>
                  </c:pt>
                </c:numCache>
              </c:numRef>
            </c:plus>
            <c:minus>
              <c:numLit>
                <c:formatCode>General</c:formatCode>
                <c:ptCount val="1"/>
                <c:pt idx="0">
                  <c:v>1</c:v>
                </c:pt>
              </c:numLit>
            </c:minus>
            <c:spPr>
              <a:ln w="12700"/>
            </c:spPr>
          </c:errBars>
          <c:cat>
            <c:strRef>
              <c:f>Sheet1!$G$11:$I$11</c:f>
              <c:strCache>
                <c:ptCount val="3"/>
                <c:pt idx="0">
                  <c:v>Low</c:v>
                </c:pt>
                <c:pt idx="1">
                  <c:v>High</c:v>
                </c:pt>
                <c:pt idx="2">
                  <c:v>Very high</c:v>
                </c:pt>
              </c:strCache>
            </c:strRef>
          </c:cat>
          <c:val>
            <c:numRef>
              <c:f>Sheet1!$G$15:$I$15</c:f>
              <c:numCache>
                <c:formatCode>General</c:formatCode>
                <c:ptCount val="3"/>
                <c:pt idx="0">
                  <c:v>0.10000000000000142</c:v>
                </c:pt>
                <c:pt idx="1">
                  <c:v>0.11499999999999488</c:v>
                </c:pt>
                <c:pt idx="2">
                  <c:v>4.9999999999997158E-2</c:v>
                </c:pt>
              </c:numCache>
            </c:numRef>
          </c:val>
          <c:extLst>
            <c:ext xmlns:c16="http://schemas.microsoft.com/office/drawing/2014/chart" uri="{C3380CC4-5D6E-409C-BE32-E72D297353CC}">
              <c16:uniqueId val="{00000003-80A4-454D-8A48-E4C38AE63643}"/>
            </c:ext>
          </c:extLst>
        </c:ser>
        <c:dLbls>
          <c:showLegendKey val="0"/>
          <c:showVal val="0"/>
          <c:showCatName val="0"/>
          <c:showSerName val="0"/>
          <c:showPercent val="0"/>
          <c:showBubbleSize val="0"/>
        </c:dLbls>
        <c:gapWidth val="150"/>
        <c:overlap val="100"/>
        <c:axId val="129768064"/>
        <c:axId val="129770240"/>
      </c:barChart>
      <c:catAx>
        <c:axId val="129768064"/>
        <c:scaling>
          <c:orientation val="minMax"/>
        </c:scaling>
        <c:delete val="0"/>
        <c:axPos val="b"/>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Stress levels</a:t>
                </a:r>
              </a:p>
            </c:rich>
          </c:tx>
          <c:layout>
            <c:manualLayout>
              <c:xMode val="edge"/>
              <c:yMode val="edge"/>
              <c:x val="0.52020363833831118"/>
              <c:y val="0.91465053060587465"/>
            </c:manualLayout>
          </c:layout>
          <c:overlay val="0"/>
        </c:title>
        <c:numFmt formatCode="General" sourceLinked="1"/>
        <c:majorTickMark val="none"/>
        <c:minorTickMark val="out"/>
        <c:tickLblPos val="low"/>
        <c:spPr>
          <a:ln w="12700">
            <a:solidFill>
              <a:schemeClr val="tx1"/>
            </a:solidFill>
          </a:ln>
        </c:spPr>
        <c:txPr>
          <a:bodyPr/>
          <a:lstStyle/>
          <a:p>
            <a:pPr>
              <a:defRPr sz="1100">
                <a:latin typeface="Times New Roman" pitchFamily="18" charset="0"/>
                <a:cs typeface="Times New Roman" pitchFamily="18" charset="0"/>
              </a:defRPr>
            </a:pPr>
            <a:endParaRPr lang="en-US"/>
          </a:p>
        </c:txPr>
        <c:crossAx val="129770240"/>
        <c:crosses val="autoZero"/>
        <c:auto val="1"/>
        <c:lblAlgn val="ctr"/>
        <c:lblOffset val="100"/>
        <c:noMultiLvlLbl val="0"/>
      </c:catAx>
      <c:valAx>
        <c:axId val="129770240"/>
        <c:scaling>
          <c:orientation val="minMax"/>
        </c:scaling>
        <c:delete val="0"/>
        <c:axPos val="l"/>
        <c:title>
          <c:tx>
            <c:rich>
              <a:bodyPr rot="-5400000" vert="horz"/>
              <a:lstStyle/>
              <a:p>
                <a:pPr marL="0" marR="0" lvl="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en-GB" sz="1100" b="1" i="0" baseline="0">
                    <a:effectLst/>
                    <a:latin typeface="Times New Roman" panose="02020603050405020304" pitchFamily="18" charset="0"/>
                    <a:cs typeface="Times New Roman" panose="02020603050405020304" pitchFamily="18" charset="0"/>
                  </a:rPr>
                  <a:t>Skin Temperature (</a:t>
                </a:r>
                <a:r>
                  <a:rPr lang="en-US" sz="1100" b="1" i="0" baseline="30000">
                    <a:effectLst/>
                    <a:latin typeface="Times New Roman" panose="02020603050405020304" pitchFamily="18" charset="0"/>
                    <a:cs typeface="Times New Roman" panose="02020603050405020304" pitchFamily="18" charset="0"/>
                  </a:rPr>
                  <a:t>o</a:t>
                </a:r>
                <a:r>
                  <a:rPr lang="en-US" sz="1100" b="1" i="0" baseline="0">
                    <a:effectLst/>
                    <a:latin typeface="Times New Roman" panose="02020603050405020304" pitchFamily="18" charset="0"/>
                    <a:cs typeface="Times New Roman" panose="02020603050405020304" pitchFamily="18" charset="0"/>
                  </a:rPr>
                  <a:t>C)</a:t>
                </a:r>
                <a:endParaRPr lang="en-US" sz="1100">
                  <a:effectLst/>
                  <a:latin typeface="Times New Roman" panose="02020603050405020304" pitchFamily="18" charset="0"/>
                  <a:cs typeface="Times New Roman" panose="020206030504050203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endParaRPr lang="en-US" sz="1100">
                  <a:effectLst/>
                </a:endParaRPr>
              </a:p>
            </c:rich>
          </c:tx>
          <c:layout>
            <c:manualLayout>
              <c:xMode val="edge"/>
              <c:yMode val="edge"/>
              <c:x val="9.0266376277433431E-4"/>
              <c:y val="0.12114635969213516"/>
            </c:manualLayout>
          </c:layout>
          <c:overlay val="0"/>
        </c:title>
        <c:numFmt formatCode="General" sourceLinked="1"/>
        <c:majorTickMark val="out"/>
        <c:minorTickMark val="none"/>
        <c:tickLblPos val="nextTo"/>
        <c:spPr>
          <a:ln w="12700">
            <a:solidFill>
              <a:schemeClr val="tx1"/>
            </a:solidFill>
          </a:ln>
        </c:spPr>
        <c:txPr>
          <a:bodyPr/>
          <a:lstStyle/>
          <a:p>
            <a:pPr>
              <a:defRPr sz="1100">
                <a:latin typeface="Times New Roman" pitchFamily="18" charset="0"/>
                <a:cs typeface="Times New Roman" pitchFamily="18" charset="0"/>
              </a:defRPr>
            </a:pPr>
            <a:endParaRPr lang="en-US"/>
          </a:p>
        </c:txPr>
        <c:crossAx val="129768064"/>
        <c:crossesAt val="1"/>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74B63-FF6F-46EA-8873-F084BCA5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9</Pages>
  <Words>6165</Words>
  <Characters>35143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41226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8460p</dc:creator>
  <cp:lastModifiedBy>dell</cp:lastModifiedBy>
  <cp:revision>59</cp:revision>
  <dcterms:created xsi:type="dcterms:W3CDTF">2022-04-20T19:49:00Z</dcterms:created>
  <dcterms:modified xsi:type="dcterms:W3CDTF">2022-09-19T07:19:00Z</dcterms:modified>
</cp:coreProperties>
</file>